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bookmarkStart w:id="1"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2" w:name="_Hlk5923472" w:displacedByCustomXml="prev"/>
        <w:p w:rsidR="002D1D45" w:rsidRDefault="002D1D45" w:rsidP="00FC6649">
          <w:pPr>
            <w:pStyle w:val="CRCoverPage"/>
            <w:tabs>
              <w:tab w:val="right" w:pos="9639"/>
            </w:tabs>
            <w:spacing w:after="0"/>
            <w:rPr>
              <w:lang w:val="en-US" w:eastAsia="zh-CN"/>
            </w:rPr>
          </w:pPr>
          <w:r>
            <w:rPr>
              <w:lang w:val="en-US" w:eastAsia="zh-CN"/>
            </w:rPr>
            <w:t xml:space="preserve"> </w:t>
          </w:r>
        </w:p>
        <w:bookmarkEnd w:id="2"/>
        <w:p w:rsidR="003464EE" w:rsidRPr="00C925EE" w:rsidRDefault="003464EE" w:rsidP="002D1D45">
          <w:pPr>
            <w:rPr>
              <w:rFonts w:eastAsia="SimSun"/>
              <w:lang w:val="en-US" w:eastAsia="zh-CN"/>
            </w:rPr>
          </w:pPr>
        </w:p>
        <w:p w:rsidR="002D1D45" w:rsidRDefault="00CE27F3"/>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r w:rsidR="00BA1EE1">
        <w:rPr>
          <w:lang w:val="en-US"/>
        </w:rPr>
        <w:t>4</w:t>
      </w:r>
      <w:r w:rsidR="007C254E" w:rsidRPr="00AF7000">
        <w:rPr>
          <w:lang w:val="en-US"/>
        </w:rPr>
        <w:t>.</w:t>
      </w:r>
      <w:r w:rsidR="00025C0D">
        <w:rPr>
          <w:lang w:val="en-US" w:eastAsia="zh-CN"/>
        </w:rPr>
        <w:t>0</w:t>
      </w:r>
      <w:r w:rsidR="00E8629F" w:rsidRPr="00AF7000">
        <w:rPr>
          <w:lang w:val="en-US"/>
        </w:rPr>
        <w:t xml:space="preserve"> </w:t>
      </w:r>
      <w:r w:rsidR="00E8629F" w:rsidRPr="00AF7000">
        <w:rPr>
          <w:sz w:val="32"/>
          <w:lang w:val="en-US"/>
        </w:rPr>
        <w:t>(</w:t>
      </w:r>
      <w:r w:rsidR="00646B8D">
        <w:rPr>
          <w:sz w:val="32"/>
          <w:lang w:val="en-US" w:eastAsia="zh-CN"/>
        </w:rPr>
        <w:t>2020-03</w:t>
      </w:r>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6D372E">
        <w:rPr>
          <w:lang w:eastAsia="zh-CN"/>
        </w:rPr>
        <w:t xml:space="preserve"> </w:t>
      </w:r>
      <w:r w:rsidR="00BE3D7E">
        <w:t>-</w:t>
      </w:r>
      <w:r w:rsidR="006D372E">
        <w:t xml:space="preserve"> </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1"/>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3"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4" w:name="copyrightaddon"/>
      <w:bookmarkEnd w:id="4"/>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3"/>
    <w:p w:rsidR="00E8629F" w:rsidRPr="003C2C64" w:rsidRDefault="00E8629F">
      <w:pPr>
        <w:pStyle w:val="TT"/>
      </w:pPr>
      <w:r w:rsidRPr="003C2C64">
        <w:br w:type="page"/>
      </w:r>
      <w:r w:rsidRPr="003C2C64">
        <w:lastRenderedPageBreak/>
        <w:t>Contents</w:t>
      </w:r>
    </w:p>
    <w:p w:rsidR="003464EE"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r w:rsidR="003464EE" w:rsidRPr="00B753A2">
        <w:rPr>
          <w:rFonts w:eastAsia="SimSun"/>
          <w:lang w:eastAsia="zh-CN"/>
        </w:rPr>
        <w:t>Introduction</w:t>
      </w:r>
      <w:r w:rsidR="003464EE">
        <w:tab/>
      </w:r>
      <w:r w:rsidR="003464EE">
        <w:fldChar w:fldCharType="begin"/>
      </w:r>
      <w:r w:rsidR="003464EE">
        <w:instrText xml:space="preserve"> PAGEREF _Toc5922964 \h </w:instrText>
      </w:r>
      <w:r w:rsidR="003464EE">
        <w:fldChar w:fldCharType="separate"/>
      </w:r>
      <w:r w:rsidR="003464EE">
        <w:t>0</w:t>
      </w:r>
      <w:r w:rsidR="003464EE">
        <w:fldChar w:fldCharType="end"/>
      </w:r>
    </w:p>
    <w:p w:rsidR="003464EE" w:rsidRDefault="003464EE">
      <w:pPr>
        <w:pStyle w:val="TOC1"/>
        <w:rPr>
          <w:rFonts w:asciiTheme="minorHAnsi" w:eastAsiaTheme="minorEastAsia" w:hAnsiTheme="minorHAnsi" w:cstheme="minorBidi"/>
          <w:szCs w:val="22"/>
          <w:lang w:val="en-US"/>
        </w:rPr>
      </w:pPr>
      <w:r>
        <w:t>Foreword</w:t>
      </w:r>
      <w:r>
        <w:tab/>
      </w:r>
      <w:r>
        <w:fldChar w:fldCharType="begin"/>
      </w:r>
      <w:r>
        <w:instrText xml:space="preserve"> PAGEREF _Toc5922965 \h </w:instrText>
      </w:r>
      <w:r>
        <w:fldChar w:fldCharType="separate"/>
      </w:r>
      <w:r>
        <w:t>4</w:t>
      </w:r>
      <w:r>
        <w:fldChar w:fldCharType="end"/>
      </w:r>
    </w:p>
    <w:p w:rsidR="003464EE" w:rsidRDefault="003464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_Toc5922973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6          System Parameters</w:t>
      </w:r>
      <w:r>
        <w:tab/>
      </w:r>
      <w:r>
        <w:fldChar w:fldCharType="begin"/>
      </w:r>
      <w:r>
        <w:instrText xml:space="preserve"> PAGEREF _Toc5922975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r>
        <w:fldChar w:fldCharType="separate"/>
      </w:r>
      <w:r>
        <w:t>7</w:t>
      </w:r>
      <w:r>
        <w:fldChar w:fldCharType="end"/>
      </w:r>
    </w:p>
    <w:p w:rsidR="003464EE" w:rsidRDefault="003464EE">
      <w:pPr>
        <w:pStyle w:val="TOC8"/>
        <w:rPr>
          <w:rFonts w:asciiTheme="minorHAnsi" w:eastAsiaTheme="minorEastAsia" w:hAnsiTheme="minorHAnsi" w:cstheme="minorBidi"/>
          <w:b w:val="0"/>
          <w:szCs w:val="22"/>
          <w:lang w:val="en-US"/>
        </w:rPr>
      </w:pPr>
      <w:r>
        <w:t>Annex &lt;A&gt; (normative): &lt;Normative annex title&gt;</w:t>
      </w:r>
      <w:r>
        <w:tab/>
      </w:r>
      <w:r>
        <w:fldChar w:fldCharType="begin"/>
      </w:r>
      <w:r>
        <w:instrText xml:space="preserve"> PAGEREF _Toc5922985 \h </w:instrText>
      </w:r>
      <w:r>
        <w:fldChar w:fldCharType="separate"/>
      </w:r>
      <w:r>
        <w:t>8</w:t>
      </w:r>
      <w:r>
        <w:fldChar w:fldCharType="end"/>
      </w:r>
    </w:p>
    <w:p w:rsidR="003464EE" w:rsidRDefault="003464EE">
      <w:pPr>
        <w:pStyle w:val="TOC8"/>
        <w:rPr>
          <w:rFonts w:asciiTheme="minorHAnsi" w:eastAsiaTheme="minorEastAsia" w:hAnsiTheme="minorHAnsi" w:cstheme="minorBidi"/>
          <w:b w:val="0"/>
          <w:szCs w:val="22"/>
          <w:lang w:val="en-US"/>
        </w:rPr>
      </w:pPr>
      <w:r>
        <w:t>Annex B: Change history</w:t>
      </w:r>
      <w:r>
        <w:tab/>
      </w:r>
      <w:r>
        <w:fldChar w:fldCharType="begin"/>
      </w:r>
      <w:r>
        <w:instrText xml:space="preserve"> PAGEREF _Toc5922986 \h </w:instrText>
      </w:r>
      <w:r>
        <w:fldChar w:fldCharType="separate"/>
      </w:r>
      <w:r>
        <w:t>9</w:t>
      </w:r>
      <w:r>
        <w:fldChar w:fldCharType="end"/>
      </w:r>
    </w:p>
    <w:p w:rsidR="00E8629F" w:rsidRPr="003C2C64" w:rsidRDefault="006F4FC9">
      <w:r>
        <w:rPr>
          <w:noProof/>
          <w:sz w:val="22"/>
        </w:rPr>
        <w:fldChar w:fldCharType="end"/>
      </w:r>
    </w:p>
    <w:p w:rsidR="00E8629F" w:rsidRPr="003C2C64" w:rsidRDefault="00E8629F">
      <w:pPr>
        <w:pStyle w:val="Heading1"/>
      </w:pPr>
      <w:r w:rsidRPr="003C2C64">
        <w:br w:type="page"/>
      </w:r>
      <w:bookmarkStart w:id="5" w:name="_Toc473553993"/>
      <w:bookmarkStart w:id="6" w:name="_Toc5922965"/>
      <w:r w:rsidRPr="003C2C64">
        <w:lastRenderedPageBreak/>
        <w:t>Foreword</w:t>
      </w:r>
      <w:bookmarkEnd w:id="5"/>
      <w:bookmarkEnd w:id="6"/>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7" w:name="_Toc473553994"/>
      <w:bookmarkStart w:id="8" w:name="_Toc5922966"/>
      <w:r w:rsidRPr="003C2C64">
        <w:lastRenderedPageBreak/>
        <w:t>1</w:t>
      </w:r>
      <w:r w:rsidRPr="003C2C64">
        <w:tab/>
        <w:t>Scope</w:t>
      </w:r>
      <w:bookmarkEnd w:id="7"/>
      <w:bookmarkEnd w:id="8"/>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9" w:name="_Toc473553995"/>
      <w:bookmarkStart w:id="10" w:name="_Toc5922967"/>
      <w:r w:rsidRPr="003C2C64">
        <w:t>2</w:t>
      </w:r>
      <w:r w:rsidRPr="003C2C64">
        <w:tab/>
        <w:t>References</w:t>
      </w:r>
      <w:bookmarkEnd w:id="9"/>
      <w:bookmarkEnd w:id="10"/>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9226D" w:rsidRDefault="0009226D" w:rsidP="0009226D">
      <w:pPr>
        <w:pStyle w:val="EX"/>
      </w:pPr>
      <w:r w:rsidRPr="00E26D09">
        <w:t>[</w:t>
      </w:r>
      <w:r>
        <w:t>2</w:t>
      </w:r>
      <w:r w:rsidRPr="00E26D09">
        <w:t>]</w:t>
      </w:r>
      <w:r w:rsidRPr="00E26D09">
        <w:tab/>
        <w:t>3GPP TS 38.141-2: "NR; Base Station (BS) conformance testing; Part 2: Radiated conformance testing".</w:t>
      </w:r>
    </w:p>
    <w:p w:rsidR="0009226D" w:rsidRPr="00E26D09" w:rsidRDefault="0009226D" w:rsidP="0009226D">
      <w:pPr>
        <w:pStyle w:val="EX"/>
      </w:pPr>
      <w:r w:rsidRPr="00E26D09">
        <w:t>[</w:t>
      </w:r>
      <w:r>
        <w:t>3</w:t>
      </w:r>
      <w:r w:rsidRPr="00E26D09">
        <w:t>]</w:t>
      </w:r>
      <w:r w:rsidRPr="00E26D09">
        <w:tab/>
        <w:t>3GPP TS 38.331: "NR; Radio Resource Control (RRC); Protocol specification".</w:t>
      </w:r>
    </w:p>
    <w:p w:rsidR="0009226D" w:rsidRDefault="0009226D" w:rsidP="0009226D">
      <w:pPr>
        <w:pStyle w:val="EX"/>
      </w:pPr>
      <w:r w:rsidRPr="00E26D09">
        <w:t>[</w:t>
      </w:r>
      <w:r>
        <w:t>4</w:t>
      </w:r>
      <w:r w:rsidRPr="00E26D09">
        <w:t>]</w:t>
      </w:r>
      <w:r w:rsidRPr="00E26D09">
        <w:tab/>
        <w:t>3GPP TS 38.101-2: "NR; User Equipment (UE) radio transmission and reception; Part 2: Range 2 Standalone"</w:t>
      </w:r>
    </w:p>
    <w:p w:rsidR="0009226D" w:rsidRPr="00885F53" w:rsidRDefault="0009226D" w:rsidP="0009226D">
      <w:pPr>
        <w:pStyle w:val="EX"/>
      </w:pPr>
      <w:r w:rsidRPr="00885F53">
        <w:t>[</w:t>
      </w:r>
      <w:r>
        <w:t>5]</w:t>
      </w:r>
      <w:r w:rsidRPr="00885F53">
        <w:tab/>
        <w:t>3GPP TS 38.104: "NR; Base Station (BS) radio transmission and reception".</w:t>
      </w:r>
    </w:p>
    <w:p w:rsidR="000479BE" w:rsidRPr="004D3578" w:rsidRDefault="000479BE" w:rsidP="000479BE">
      <w:pPr>
        <w:pStyle w:val="EX"/>
      </w:pPr>
    </w:p>
    <w:p w:rsidR="000479BE" w:rsidRPr="000479BE" w:rsidRDefault="000479BE" w:rsidP="002D3E14">
      <w:pPr>
        <w:pStyle w:val="EX"/>
        <w:rPr>
          <w:lang w:eastAsia="zh-CN"/>
        </w:rPr>
      </w:pPr>
    </w:p>
    <w:p w:rsidR="00A74BE5" w:rsidRPr="004D3578" w:rsidRDefault="00A74BE5" w:rsidP="00A74BE5">
      <w:pPr>
        <w:pStyle w:val="Heading1"/>
      </w:pPr>
      <w:bookmarkStart w:id="11" w:name="_Toc481653278"/>
      <w:bookmarkStart w:id="12" w:name="_Toc5922968"/>
      <w:bookmarkStart w:id="13" w:name="_Toc473553999"/>
      <w:r w:rsidRPr="004D3578">
        <w:t>3</w:t>
      </w:r>
      <w:r w:rsidRPr="004D3578">
        <w:tab/>
        <w:t>Definitions, symbols and abbreviations</w:t>
      </w:r>
      <w:bookmarkEnd w:id="11"/>
      <w:bookmarkEnd w:id="12"/>
    </w:p>
    <w:p w:rsidR="00A74BE5" w:rsidRPr="004D3578" w:rsidRDefault="00A74BE5" w:rsidP="00A74BE5">
      <w:pPr>
        <w:pStyle w:val="Heading2"/>
      </w:pPr>
      <w:bookmarkStart w:id="14" w:name="_Toc481653279"/>
      <w:bookmarkStart w:id="15" w:name="_Toc5922969"/>
      <w:r w:rsidRPr="004D3578">
        <w:t>3.1</w:t>
      </w:r>
      <w:r w:rsidRPr="004D3578">
        <w:tab/>
        <w:t>Definitions</w:t>
      </w:r>
      <w:bookmarkEnd w:id="14"/>
      <w:bookmarkEnd w:id="15"/>
    </w:p>
    <w:p w:rsidR="00A74BE5" w:rsidRDefault="00A74BE5" w:rsidP="00A74BE5">
      <w:r w:rsidRPr="004D3578">
        <w:t xml:space="preserve">For the purposes of the present document, the terms and definitions given in </w:t>
      </w:r>
      <w:bookmarkStart w:id="16" w:name="OLE_LINK6"/>
      <w:bookmarkStart w:id="17" w:name="OLE_LINK7"/>
      <w:bookmarkStart w:id="18" w:name="OLE_LINK8"/>
      <w:r>
        <w:t xml:space="preserve">3GPP </w:t>
      </w:r>
      <w:bookmarkEnd w:id="16"/>
      <w:bookmarkEnd w:id="17"/>
      <w:bookmarkEnd w:id="18"/>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19" w:name="_Toc481653280"/>
      <w:bookmarkStart w:id="20" w:name="_Toc5922970"/>
      <w:r w:rsidRPr="004D3578">
        <w:t>3.2</w:t>
      </w:r>
      <w:r w:rsidRPr="004D3578">
        <w:tab/>
        <w:t>Symbols</w:t>
      </w:r>
      <w:bookmarkEnd w:id="19"/>
      <w:bookmarkEnd w:id="20"/>
    </w:p>
    <w:p w:rsidR="00A74BE5" w:rsidRPr="004D3578" w:rsidRDefault="00A74BE5" w:rsidP="00A74BE5">
      <w:pPr>
        <w:keepNext/>
      </w:pPr>
      <w:r w:rsidRPr="004D3578">
        <w:t>For the purposes of the present document, the following symbols apply:</w:t>
      </w:r>
    </w:p>
    <w:p w:rsidR="0009226D" w:rsidRPr="00446013" w:rsidRDefault="0009226D" w:rsidP="0009226D">
      <w:pPr>
        <w:pStyle w:val="EW"/>
      </w:pPr>
      <w:bookmarkStart w:id="21" w:name="_Hlk501040408"/>
      <w:r w:rsidRPr="00446013">
        <w:t>Δ</w:t>
      </w:r>
      <w:r w:rsidRPr="00446013">
        <w:rPr>
          <w:rFonts w:hint="eastAsia"/>
          <w:lang w:eastAsia="zh-CN"/>
        </w:rPr>
        <w:t>f</w:t>
      </w:r>
      <w:r w:rsidRPr="00446013">
        <w:rPr>
          <w:vertAlign w:val="subscript"/>
        </w:rPr>
        <w:t>OOB</w:t>
      </w:r>
      <w:r w:rsidRPr="00446013">
        <w:rPr>
          <w:vertAlign w:val="subscript"/>
        </w:rPr>
        <w:tab/>
      </w:r>
      <w:r w:rsidRPr="00446013">
        <w:t>Δ Frequency of Out Of Band emission</w:t>
      </w:r>
    </w:p>
    <w:p w:rsidR="0009226D" w:rsidRPr="00446013" w:rsidRDefault="0009226D" w:rsidP="0009226D">
      <w:pPr>
        <w:pStyle w:val="EW"/>
      </w:pPr>
      <w:r w:rsidRPr="00446013">
        <w:t>ΔMB</w:t>
      </w:r>
      <w:r w:rsidRPr="00446013">
        <w:rPr>
          <w:vertAlign w:val="subscript"/>
        </w:rPr>
        <w:t>P,n</w:t>
      </w:r>
      <w:r w:rsidRPr="00446013">
        <w:tab/>
        <w:t>Allowed relaxation to each, minimum peak EIRP and reference sensitivity due to support for multi-band operation, per band in a combination of supported bands</w:t>
      </w:r>
    </w:p>
    <w:p w:rsidR="0009226D" w:rsidRPr="00446013" w:rsidRDefault="0009226D" w:rsidP="0009226D">
      <w:pPr>
        <w:pStyle w:val="EW"/>
      </w:pPr>
      <w:r w:rsidRPr="00446013">
        <w:t>ΔMB</w:t>
      </w:r>
      <w:r w:rsidRPr="00446013">
        <w:rPr>
          <w:vertAlign w:val="subscript"/>
        </w:rPr>
        <w:t>S,n</w:t>
      </w:r>
      <w:r w:rsidRPr="00446013">
        <w:tab/>
        <w:t>Allowed relaxation to each, EIRP spherical coverage and EIS spherical coverage due to support for multi-band operation, per band in a combination of supported bands</w:t>
      </w:r>
    </w:p>
    <w:p w:rsidR="0009226D" w:rsidRPr="00446013" w:rsidRDefault="0009226D" w:rsidP="0009226D">
      <w:pPr>
        <w:pStyle w:val="EW"/>
      </w:pPr>
      <w:r w:rsidRPr="00446013">
        <w:rPr>
          <w:rFonts w:hint="eastAsia"/>
        </w:rPr>
        <w:lastRenderedPageBreak/>
        <w:t>∑</w:t>
      </w:r>
      <w:r w:rsidRPr="00446013">
        <w:rPr>
          <w:rFonts w:hint="eastAsia"/>
        </w:rPr>
        <w:t>MB</w:t>
      </w:r>
      <w:r w:rsidRPr="00446013">
        <w:rPr>
          <w:vertAlign w:val="subscript"/>
        </w:rPr>
        <w:t>P</w:t>
      </w:r>
      <w:r w:rsidRPr="00446013">
        <w:rPr>
          <w:rFonts w:hint="eastAsia"/>
        </w:rPr>
        <w:tab/>
        <w:t>Total allowed relaxation to each, minimum peak EIRP and reference sensitivity due to support for multi-band operation, for all bands in a combination of supported bands</w:t>
      </w:r>
    </w:p>
    <w:p w:rsidR="0009226D" w:rsidRPr="00446013" w:rsidRDefault="0009226D" w:rsidP="0009226D">
      <w:pPr>
        <w:pStyle w:val="EW"/>
      </w:pPr>
      <w:r w:rsidRPr="00446013">
        <w:rPr>
          <w:rFonts w:hint="eastAsia"/>
        </w:rPr>
        <w:t>∑</w:t>
      </w:r>
      <w:r w:rsidRPr="00446013">
        <w:rPr>
          <w:rFonts w:hint="eastAsia"/>
        </w:rPr>
        <w:t>MB</w:t>
      </w:r>
      <w:r w:rsidRPr="00446013">
        <w:rPr>
          <w:vertAlign w:val="subscript"/>
        </w:rPr>
        <w:t>S</w:t>
      </w:r>
      <w:r w:rsidRPr="00446013">
        <w:rPr>
          <w:rFonts w:hint="eastAsia"/>
        </w:rPr>
        <w:tab/>
        <w:t>Total allowed relaxation to each, EIRP spherical coverage and EIS spherical coverage due to support for multi-band operation, for all bands in a combination of supported bands</w:t>
      </w:r>
    </w:p>
    <w:bookmarkEnd w:id="21"/>
    <w:p w:rsidR="0009226D" w:rsidRPr="00446013" w:rsidRDefault="0009226D" w:rsidP="0009226D">
      <w:pPr>
        <w:pStyle w:val="EW"/>
        <w:rPr>
          <w:rFonts w:eastAsia="Yu Mincho"/>
        </w:rPr>
      </w:pPr>
    </w:p>
    <w:p w:rsidR="0009226D" w:rsidRPr="00446013" w:rsidRDefault="0009226D" w:rsidP="0009226D">
      <w:pPr>
        <w:pStyle w:val="EW"/>
      </w:pPr>
      <w:bookmarkStart w:id="22" w:name="_Hlk501040394"/>
      <w:r w:rsidRPr="00446013">
        <w:t>NR</w:t>
      </w:r>
      <w:r w:rsidRPr="00446013">
        <w:rPr>
          <w:vertAlign w:val="subscript"/>
        </w:rPr>
        <w:t>ACLR</w:t>
      </w:r>
      <w:r w:rsidRPr="00446013">
        <w:rPr>
          <w:vertAlign w:val="subscript"/>
        </w:rPr>
        <w:tab/>
      </w:r>
      <w:r w:rsidRPr="00446013">
        <w:t>NR ACLR</w:t>
      </w:r>
    </w:p>
    <w:bookmarkEnd w:id="22"/>
    <w:p w:rsidR="0009226D" w:rsidRPr="00446013" w:rsidRDefault="0009226D" w:rsidP="0009226D">
      <w:pPr>
        <w:pStyle w:val="EW"/>
      </w:pPr>
      <w:r w:rsidRPr="00446013">
        <w:t>N</w:t>
      </w:r>
      <w:r w:rsidRPr="00446013">
        <w:rPr>
          <w:vertAlign w:val="subscript"/>
        </w:rPr>
        <w:t>RB</w:t>
      </w:r>
      <w:r w:rsidRPr="00446013">
        <w:tab/>
        <w:t>Transmission bandwidth configuration, expressed in units of resource blocks</w:t>
      </w:r>
    </w:p>
    <w:p w:rsidR="0009226D" w:rsidRPr="00446013" w:rsidRDefault="0009226D" w:rsidP="0009226D">
      <w:pPr>
        <w:pStyle w:val="EW"/>
      </w:pPr>
      <w:r w:rsidRPr="00446013">
        <w:t>P</w:t>
      </w:r>
      <w:r w:rsidRPr="00446013">
        <w:rPr>
          <w:vertAlign w:val="subscript"/>
        </w:rPr>
        <w:t>CMAX</w:t>
      </w:r>
      <w:r w:rsidRPr="00446013">
        <w:rPr>
          <w:vertAlign w:val="subscript"/>
        </w:rPr>
        <w:tab/>
      </w:r>
      <w:r w:rsidRPr="00446013">
        <w:t>The configured maximum UE output power</w:t>
      </w:r>
    </w:p>
    <w:p w:rsidR="0009226D" w:rsidRPr="00446013" w:rsidRDefault="0009226D" w:rsidP="0009226D">
      <w:pPr>
        <w:pStyle w:val="EW"/>
      </w:pPr>
      <w:r w:rsidRPr="00446013">
        <w:t>P</w:t>
      </w:r>
      <w:r w:rsidRPr="00446013">
        <w:rPr>
          <w:vertAlign w:val="subscript"/>
        </w:rPr>
        <w:t>TMAX,f,c</w:t>
      </w:r>
      <w:r w:rsidRPr="00446013">
        <w:rPr>
          <w:vertAlign w:val="subscript"/>
        </w:rPr>
        <w:tab/>
      </w:r>
      <w:r w:rsidRPr="00446013">
        <w:t xml:space="preserve">The measured total radiated power for carrier </w:t>
      </w:r>
      <w:r w:rsidRPr="00446013">
        <w:rPr>
          <w:i/>
        </w:rPr>
        <w:t>f</w:t>
      </w:r>
      <w:r w:rsidRPr="00446013">
        <w:t xml:space="preserve"> of serving cell </w:t>
      </w:r>
      <w:r w:rsidRPr="00446013">
        <w:rPr>
          <w:i/>
        </w:rPr>
        <w:t>c</w:t>
      </w:r>
    </w:p>
    <w:p w:rsidR="0009226D" w:rsidRDefault="0009226D" w:rsidP="0009226D">
      <w:pPr>
        <w:pStyle w:val="EW"/>
        <w:rPr>
          <w:rFonts w:cs="Vrinda"/>
          <w:lang w:bidi="bn-IN"/>
        </w:rPr>
      </w:pPr>
      <w:r w:rsidRPr="00446013">
        <w:t>P</w:t>
      </w:r>
      <w:r w:rsidRPr="00446013">
        <w:rPr>
          <w:vertAlign w:val="subscript"/>
        </w:rPr>
        <w:t>UMAX</w:t>
      </w:r>
      <w:r w:rsidRPr="00446013">
        <w:tab/>
      </w:r>
      <w:r w:rsidRPr="00446013">
        <w:rPr>
          <w:rFonts w:cs="Vrinda"/>
          <w:lang w:bidi="bn-IN"/>
        </w:rPr>
        <w:t>The measured configured maximum UE output power</w:t>
      </w:r>
    </w:p>
    <w:p w:rsidR="00A74BE5" w:rsidRPr="004D3578" w:rsidRDefault="00A74BE5" w:rsidP="00A74BE5">
      <w:pPr>
        <w:pStyle w:val="EW"/>
      </w:pPr>
    </w:p>
    <w:p w:rsidR="00A74BE5" w:rsidRPr="004D3578" w:rsidRDefault="00A74BE5" w:rsidP="00A74BE5">
      <w:pPr>
        <w:pStyle w:val="Heading2"/>
      </w:pPr>
      <w:bookmarkStart w:id="23" w:name="_Toc481653281"/>
      <w:bookmarkStart w:id="24" w:name="_Toc5922971"/>
      <w:r w:rsidRPr="004D3578">
        <w:t>3.3</w:t>
      </w:r>
      <w:r w:rsidRPr="004D3578">
        <w:tab/>
        <w:t>Abbreviations</w:t>
      </w:r>
      <w:bookmarkEnd w:id="23"/>
      <w:bookmarkEnd w:id="24"/>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Over The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644A2F" w:rsidP="00644A2F">
      <w:pPr>
        <w:pStyle w:val="Heading1"/>
      </w:pPr>
      <w:bookmarkStart w:id="25" w:name="_Toc5922972"/>
      <w:r w:rsidRPr="003C2C64">
        <w:t>4</w:t>
      </w:r>
      <w:r w:rsidRPr="003C2C64">
        <w:tab/>
        <w:t>Background</w:t>
      </w:r>
      <w:bookmarkEnd w:id="13"/>
      <w:bookmarkEnd w:id="25"/>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43C9BBD"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" filled="f" stroked="f">
                <v:textbox style="mso-fit-shape-to-text:t">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8E52014"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56085DC"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" filled="f" stroked="f">
                <v:textbox style="mso-fit-shape-to-text:t">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r>
        <w:t>APT (</w:t>
      </w:r>
      <w:r w:rsidRPr="00C57DD9">
        <w:t>Asia-Pacific Telecommunity</w:t>
      </w:r>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xml:space="preserve">: proposes an IMT identification for 40.5-43.5 GHz. This is a priority band for CEPT and already specified for future harmonization in Europe. Whilst CEPT will not </w:t>
      </w:r>
      <w:r>
        <w:lastRenderedPageBreak/>
        <w:t>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administrations on frequency bands 37.0−40.5 GHz and 40.5−42.5 GHz included in Resolution 238 (WRC-15): to be specified taking into account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26" w:name="_Toc5922973"/>
      <w:r>
        <w:t>4.1        Regulatory situation</w:t>
      </w:r>
      <w:bookmarkEnd w:id="26"/>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41609F">
            <w:pPr>
              <w:pStyle w:val="Tablehead"/>
            </w:pPr>
            <w:r w:rsidRPr="0042498F">
              <w:t>Allocation to services</w:t>
            </w:r>
          </w:p>
        </w:tc>
      </w:tr>
      <w:tr w:rsidR="003738B2" w:rsidRPr="0042498F" w:rsidTr="0041609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3</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41609F">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41609F">
            <w:pPr>
              <w:pStyle w:val="TableTextS5"/>
              <w:rPr>
                <w:lang w:val="en-US"/>
              </w:rPr>
            </w:pPr>
            <w:r>
              <w:rPr>
                <w:lang w:val="en-US"/>
              </w:rPr>
              <w:t xml:space="preserve">                              </w:t>
            </w:r>
            <w:r w:rsidRPr="00F05324">
              <w:rPr>
                <w:lang w:val="en-US"/>
              </w:rPr>
              <w:t>FIXED</w:t>
            </w:r>
          </w:p>
          <w:p w:rsidR="003738B2" w:rsidRPr="00F05324" w:rsidRDefault="003738B2" w:rsidP="0041609F">
            <w:pPr>
              <w:pStyle w:val="TableTextS5"/>
              <w:rPr>
                <w:lang w:val="en-US"/>
              </w:rPr>
            </w:pPr>
            <w:r>
              <w:rPr>
                <w:lang w:val="en-US"/>
              </w:rPr>
              <w:t xml:space="preserve">                              </w:t>
            </w:r>
            <w:r w:rsidRPr="00F05324">
              <w:rPr>
                <w:lang w:val="en-US"/>
              </w:rPr>
              <w:t>MOBILE</w:t>
            </w:r>
          </w:p>
          <w:p w:rsidR="003738B2" w:rsidRPr="00F05324" w:rsidRDefault="003738B2" w:rsidP="0041609F">
            <w:pPr>
              <w:pStyle w:val="TableTextS5"/>
              <w:rPr>
                <w:lang w:val="en-US"/>
              </w:rPr>
            </w:pPr>
            <w:r>
              <w:rPr>
                <w:lang w:val="en-US"/>
              </w:rPr>
              <w:t xml:space="preserve">                              </w:t>
            </w:r>
            <w:r w:rsidRPr="00F05324">
              <w:rPr>
                <w:lang w:val="en-US"/>
              </w:rPr>
              <w:t>SPACE RESEARCH (passive)</w:t>
            </w:r>
          </w:p>
          <w:p w:rsidR="003738B2" w:rsidRPr="0042498F" w:rsidRDefault="003738B2" w:rsidP="0041609F">
            <w:pPr>
              <w:pStyle w:val="TableTextS5"/>
              <w:rPr>
                <w:rStyle w:val="Tablefreq"/>
              </w:rPr>
            </w:pPr>
            <w:r>
              <w:rPr>
                <w:lang w:val="en-US"/>
              </w:rPr>
              <w:t xml:space="preserve">                              </w:t>
            </w:r>
            <w:r w:rsidRPr="00F05324">
              <w:rPr>
                <w:lang w:val="en-US"/>
              </w:rPr>
              <w:t>5.149 5.550A</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41609F">
            <w:pPr>
              <w:pStyle w:val="TableTextS5"/>
            </w:pPr>
            <w:r w:rsidRPr="0042498F">
              <w:rPr>
                <w:rStyle w:val="Tablefreq"/>
              </w:rPr>
              <w:t>37-37.5</w:t>
            </w:r>
            <w:r w:rsidRPr="0042498F">
              <w:tab/>
            </w:r>
            <w:r w:rsidRPr="0042498F">
              <w:tab/>
              <w:t>FIXED</w:t>
            </w:r>
          </w:p>
          <w:p w:rsidR="003738B2" w:rsidRPr="00DE3D72" w:rsidRDefault="003738B2" w:rsidP="0041609F">
            <w:pPr>
              <w:pStyle w:val="TableTextS5"/>
            </w:pPr>
            <w:r w:rsidRPr="0042498F">
              <w:tab/>
            </w:r>
            <w:r w:rsidRPr="0042498F">
              <w:tab/>
            </w:r>
            <w:r w:rsidRPr="0042498F">
              <w:tab/>
            </w:r>
            <w:r w:rsidRPr="0042498F">
              <w:tab/>
            </w:r>
            <w:r w:rsidRPr="00F05324">
              <w:t>MOBILE except aeronautical mobile</w:t>
            </w:r>
          </w:p>
          <w:p w:rsidR="003738B2" w:rsidRPr="0042498F" w:rsidRDefault="003738B2" w:rsidP="0041609F">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41609F">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37.5-38</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rPr>
                <w:lang w:val="fr-CH"/>
              </w:rPr>
            </w:pPr>
            <w:r w:rsidRPr="0042498F">
              <w:tab/>
            </w:r>
            <w:r w:rsidRPr="0042498F">
              <w:tab/>
            </w:r>
            <w:r w:rsidRPr="0042498F">
              <w:tab/>
            </w:r>
            <w:r w:rsidRPr="0042498F">
              <w:tab/>
            </w:r>
            <w:r w:rsidRPr="0042498F">
              <w:rPr>
                <w:lang w:val="fr-CH"/>
              </w:rPr>
              <w:t xml:space="preserve">MOBILE except aeronautical mobile </w:t>
            </w:r>
          </w:p>
          <w:p w:rsidR="003738B2" w:rsidRPr="0042498F" w:rsidRDefault="003738B2" w:rsidP="0041609F">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38-39.5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41609F">
            <w:pPr>
              <w:pStyle w:val="TableTextS5"/>
            </w:pPr>
            <w:r w:rsidRPr="0042498F">
              <w:rPr>
                <w:rStyle w:val="Tablefreq"/>
              </w:rPr>
              <w:t>39.5-40</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MOBILE-SATELLITE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lastRenderedPageBreak/>
              <w:t>40.5-41</w:t>
            </w:r>
          </w:p>
          <w:p w:rsidR="003738B2" w:rsidRPr="0042498F" w:rsidRDefault="003738B2" w:rsidP="0041609F">
            <w:pPr>
              <w:pStyle w:val="TableTextS5"/>
            </w:pPr>
            <w:r w:rsidRPr="0042498F">
              <w:t>FIXED</w:t>
            </w:r>
          </w:p>
          <w:p w:rsidR="003738B2" w:rsidRPr="0042498F" w:rsidRDefault="003738B2" w:rsidP="0041609F">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rPr>
                <w:color w:val="000000"/>
              </w:rPr>
            </w:pPr>
            <w:r w:rsidRPr="0042498F">
              <w:rPr>
                <w:color w:val="000000"/>
              </w:rPr>
              <w:t>Mobile-satellite (space-to-Earth)</w:t>
            </w: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41-42.5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BROADCASTING</w:t>
            </w:r>
          </w:p>
          <w:p w:rsidR="003738B2" w:rsidRPr="0042498F" w:rsidRDefault="003738B2" w:rsidP="0041609F">
            <w:pPr>
              <w:pStyle w:val="TableTextS5"/>
            </w:pPr>
            <w:r w:rsidRPr="0042498F">
              <w:tab/>
            </w:r>
            <w:r w:rsidRPr="0042498F">
              <w:tab/>
            </w:r>
            <w:r w:rsidRPr="0042498F">
              <w:tab/>
            </w:r>
            <w:r w:rsidRPr="0042498F">
              <w:tab/>
              <w:t>BROADCASTING-SATELLITE</w:t>
            </w:r>
          </w:p>
          <w:p w:rsidR="003738B2" w:rsidRDefault="003738B2" w:rsidP="0041609F">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41609F">
            <w:pPr>
              <w:pStyle w:val="Tablefreq0"/>
            </w:pPr>
            <w:r w:rsidRPr="0042498F">
              <w:rPr>
                <w:rStyle w:val="Artref"/>
              </w:rPr>
              <w:tab/>
            </w:r>
            <w:r w:rsidRPr="0042498F">
              <w:rPr>
                <w:rStyle w:val="Artref"/>
              </w:rPr>
              <w:tab/>
            </w:r>
            <w:r w:rsidRPr="0042498F">
              <w:rPr>
                <w:rStyle w:val="Artref"/>
              </w:rPr>
              <w:tab/>
            </w:r>
            <w:r w:rsidRPr="0042498F">
              <w:rPr>
                <w:rStyle w:val="Artref"/>
              </w:rPr>
              <w:tab/>
              <w:t>5.547  5.551F  5.551H  5.551I</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42.5-43.5</w:t>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(Earth-to-space)  </w:t>
            </w:r>
            <w:r w:rsidRPr="0042498F">
              <w:rPr>
                <w:rStyle w:val="Artref"/>
              </w:rPr>
              <w:t>5.552</w:t>
            </w:r>
          </w:p>
          <w:p w:rsidR="003738B2" w:rsidRPr="0042498F" w:rsidRDefault="003738B2" w:rsidP="0041609F">
            <w:pPr>
              <w:pStyle w:val="TableTextS5"/>
            </w:pPr>
            <w:r w:rsidRPr="0042498F">
              <w:tab/>
            </w:r>
            <w:r w:rsidRPr="0042498F">
              <w:tab/>
            </w:r>
            <w:r w:rsidRPr="0042498F">
              <w:tab/>
            </w:r>
            <w:r w:rsidRPr="0042498F">
              <w:tab/>
              <w:t xml:space="preserve">MOBILE except aeronautical mobile </w:t>
            </w:r>
          </w:p>
          <w:p w:rsidR="003738B2" w:rsidRPr="0042498F" w:rsidRDefault="003738B2" w:rsidP="0041609F">
            <w:pPr>
              <w:pStyle w:val="TableTextS5"/>
            </w:pPr>
            <w:r w:rsidRPr="0042498F">
              <w:tab/>
            </w:r>
            <w:r w:rsidRPr="0042498F">
              <w:tab/>
            </w:r>
            <w:r w:rsidRPr="0042498F">
              <w:tab/>
            </w:r>
            <w:r w:rsidRPr="0042498F">
              <w:tab/>
              <w:t>RADIO ASTRONOMY</w:t>
            </w:r>
          </w:p>
          <w:p w:rsidR="003738B2" w:rsidRPr="0042498F" w:rsidRDefault="003738B2" w:rsidP="0041609F">
            <w:pPr>
              <w:pStyle w:val="TableTextS5"/>
              <w:rPr>
                <w:rStyle w:val="Tablefreq"/>
              </w:rPr>
            </w:pPr>
            <w:r w:rsidRPr="0042498F">
              <w:tab/>
            </w:r>
            <w:r w:rsidRPr="0042498F">
              <w:tab/>
            </w:r>
            <w:r w:rsidRPr="0042498F">
              <w:tab/>
            </w:r>
            <w:r w:rsidRPr="0042498F">
              <w:tab/>
            </w:r>
            <w:r w:rsidRPr="0042498F">
              <w:rPr>
                <w:rStyle w:val="Artref"/>
              </w:rPr>
              <w:t>5.149  5.547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41609F">
            <w:pPr>
              <w:pStyle w:val="TableTextS5"/>
            </w:pPr>
            <w:r w:rsidRPr="0042498F">
              <w:rPr>
                <w:rStyle w:val="Tablefreq"/>
              </w:rPr>
              <w:t>43.5</w:t>
            </w:r>
            <w:r>
              <w:rPr>
                <w:rStyle w:val="Tablefreq"/>
              </w:rPr>
              <w:t xml:space="preserve">-47  </w:t>
            </w:r>
            <w:r w:rsidRPr="0042498F">
              <w:tab/>
            </w:r>
            <w:r>
              <w:t>MOBILE 5.553</w:t>
            </w:r>
          </w:p>
          <w:p w:rsidR="003738B2" w:rsidRDefault="003738B2" w:rsidP="0041609F">
            <w:pPr>
              <w:pStyle w:val="TableTextS5"/>
            </w:pPr>
            <w:r>
              <w:t xml:space="preserve">                              MOBILE-SATELLITE</w:t>
            </w:r>
          </w:p>
          <w:p w:rsidR="003738B2" w:rsidRDefault="003738B2" w:rsidP="0041609F">
            <w:pPr>
              <w:pStyle w:val="TableTextS5"/>
            </w:pPr>
            <w:r>
              <w:t xml:space="preserve">                              RADIONAVIGATION</w:t>
            </w:r>
          </w:p>
          <w:p w:rsidR="003738B2" w:rsidRDefault="003738B2" w:rsidP="0041609F">
            <w:pPr>
              <w:pStyle w:val="TableTextS5"/>
            </w:pPr>
            <w:r>
              <w:t xml:space="preserve">                              RADIONAVIGATION-SATELLITE</w:t>
            </w:r>
          </w:p>
          <w:p w:rsidR="003738B2" w:rsidRPr="0042498F" w:rsidRDefault="003738B2" w:rsidP="0041609F">
            <w:pPr>
              <w:pStyle w:val="TableTextS5"/>
              <w:rPr>
                <w:rStyle w:val="Tablefreq"/>
              </w:rPr>
            </w:pPr>
            <w:r>
              <w:t xml:space="preserve">                              5.554</w:t>
            </w:r>
          </w:p>
        </w:tc>
      </w:tr>
    </w:tbl>
    <w:p w:rsidR="003738B2" w:rsidRPr="003452AB" w:rsidRDefault="003738B2" w:rsidP="003738B2">
      <w:pPr>
        <w:rPr>
          <w:rFonts w:eastAsia="MS Mincho"/>
          <w:lang w:eastAsia="ja-JP"/>
        </w:rPr>
      </w:pPr>
    </w:p>
    <w:p w:rsidR="0009226D" w:rsidRPr="00A86A24" w:rsidRDefault="0009226D" w:rsidP="0009226D">
      <w:pPr>
        <w:pStyle w:val="Heading2"/>
        <w:rPr>
          <w:rFonts w:ascii="Times New Roman" w:hAnsi="Times New Roman"/>
          <w:sz w:val="20"/>
          <w:lang w:eastAsia="zh-CN"/>
        </w:rPr>
      </w:pPr>
      <w:r w:rsidRPr="0009226D">
        <w:t>4.2</w:t>
      </w:r>
      <w:r w:rsidRPr="00A86A24">
        <w:rPr>
          <w:rFonts w:ascii="Times New Roman" w:hAnsi="Times New Roman"/>
          <w:sz w:val="20"/>
          <w:lang w:eastAsia="zh-CN"/>
        </w:rPr>
        <w:t xml:space="preserve"> </w:t>
      </w:r>
      <w:r>
        <w:rPr>
          <w:rFonts w:ascii="Times New Roman" w:hAnsi="Times New Roman"/>
          <w:sz w:val="20"/>
          <w:lang w:eastAsia="zh-CN"/>
        </w:rPr>
        <w:t xml:space="preserve"> </w:t>
      </w:r>
      <w:r w:rsidRPr="0009226D">
        <w:t>Outcome of WRC-19 for 37-43.5 GHz spectrum range</w:t>
      </w:r>
    </w:p>
    <w:p w:rsidR="0009226D" w:rsidRPr="00A86A24" w:rsidRDefault="0009226D" w:rsidP="0009226D">
      <w:pPr>
        <w:pStyle w:val="Heading2"/>
        <w:spacing w:after="240"/>
        <w:ind w:left="0" w:firstLine="0"/>
        <w:rPr>
          <w:rFonts w:ascii="Times New Roman" w:hAnsi="Times New Roman"/>
          <w:sz w:val="20"/>
          <w:lang w:eastAsia="zh-CN"/>
        </w:rPr>
      </w:pPr>
      <w:r w:rsidRPr="00A86A24">
        <w:rPr>
          <w:rFonts w:ascii="Times New Roman" w:hAnsi="Times New Roman"/>
          <w:sz w:val="20"/>
          <w:lang w:eastAsia="zh-CN"/>
        </w:rPr>
        <w:t>WRC-19 was held 28 October-22 November in Sharm El-Sheikh, Egypt and concluded the following decision for spectrum range 37-43.5 GHz:</w:t>
      </w:r>
    </w:p>
    <w:p w:rsidR="0009226D" w:rsidRPr="00A86A24" w:rsidRDefault="0009226D" w:rsidP="0009226D">
      <w:pPr>
        <w:pStyle w:val="Heading2"/>
        <w:spacing w:after="240"/>
        <w:ind w:left="0" w:firstLine="0"/>
        <w:rPr>
          <w:rFonts w:ascii="Times New Roman" w:hAnsi="Times New Roman"/>
          <w:sz w:val="20"/>
          <w:lang w:eastAsia="zh-CN"/>
        </w:rPr>
      </w:pPr>
      <w:r w:rsidRPr="00A86A24">
        <w:rPr>
          <w:rFonts w:ascii="Times New Roman" w:hAnsi="Times New Roman"/>
          <w:sz w:val="20"/>
          <w:lang w:eastAsia="zh-CN"/>
        </w:rPr>
        <w:t xml:space="preserve">“For frequency range 37-43.5 GHz he frequency band 37-43.5 GHz, or portions thereof, is identified for use by administrations wishing to implement the terrestrial component of International Mobile Telecommunications (IMT). This identification does not preclude the use of this frequency band by any application of the services to which it is allocated and does not establish priority in the Radio Regulations. Because of the potential deployment of FSS earth stations within the frequency range 37.5-42.5 GHz and high-density applications in the fixed-satellite service in the bands 39.5-40 GHz in Region 1, 40-40.5 GHz in all Regions and 40.5-42 GHz in Region 2 (see No. 5.516B), administrations should further take into account potential constraints to IMT in these bands, as appropriate. Resolution COM4/9 (WRC-19) applies.” </w:t>
      </w:r>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pPr>
      <w:bookmarkStart w:id="27" w:name="_Toc473554000"/>
      <w:bookmarkStart w:id="28" w:name="_Toc5922974"/>
      <w:r w:rsidRPr="003C2C64">
        <w:t>5</w:t>
      </w:r>
      <w:r w:rsidRPr="003C2C64">
        <w:tab/>
      </w:r>
      <w:bookmarkEnd w:id="27"/>
      <w:r w:rsidR="00621CB9" w:rsidRPr="00621CB9">
        <w:t xml:space="preserve">NR </w:t>
      </w:r>
      <w:r w:rsidR="00621CB9">
        <w:rPr>
          <w:rFonts w:hint="eastAsia"/>
          <w:lang w:eastAsia="zh-CN"/>
        </w:rPr>
        <w:t xml:space="preserve">Frequency </w:t>
      </w:r>
      <w:r w:rsidR="00621CB9" w:rsidRPr="00621CB9">
        <w:t>band definition</w:t>
      </w:r>
      <w:bookmarkEnd w:id="28"/>
    </w:p>
    <w:p w:rsidR="00562079" w:rsidRDefault="00562079" w:rsidP="00D10B70">
      <w:pPr>
        <w:pStyle w:val="Guidance"/>
      </w:pPr>
    </w:p>
    <w:p w:rsidR="00A6397D" w:rsidRDefault="00A6397D" w:rsidP="00A6397D">
      <w:r>
        <w:t>The B</w:t>
      </w:r>
      <w:r w:rsidRPr="003452AB">
        <w:t xml:space="preserve">and plan for </w:t>
      </w:r>
      <w:r>
        <w:t xml:space="preserve">37-43.5 GHz </w:t>
      </w:r>
      <w:r w:rsidRPr="003452AB">
        <w:t xml:space="preserve">frequency range </w:t>
      </w:r>
      <w:r>
        <w:t xml:space="preserve">is </w:t>
      </w:r>
      <w:r w:rsidRPr="003452AB">
        <w:t xml:space="preserve">shown in Figure </w:t>
      </w:r>
      <w:r>
        <w:t>below</w:t>
      </w:r>
      <w:r w:rsidRPr="003452AB">
        <w:rPr>
          <w:rFonts w:hint="eastAsia"/>
        </w:rPr>
        <w:t xml:space="preserve">. </w:t>
      </w:r>
      <w:r w:rsidRPr="003452AB">
        <w:t>Two bands are defined in th</w:t>
      </w:r>
      <w:r>
        <w:t>is</w:t>
      </w:r>
      <w:r w:rsidRPr="003452AB">
        <w:t xml:space="preserve"> range, </w:t>
      </w:r>
      <w:r>
        <w:t>existing band n260 (37-40</w:t>
      </w:r>
      <w:r w:rsidRPr="003452AB">
        <w:t xml:space="preserve"> GHz</w:t>
      </w:r>
      <w:r>
        <w:t xml:space="preserve">) </w:t>
      </w:r>
      <w:r w:rsidRPr="003452AB">
        <w:t>and the</w:t>
      </w:r>
      <w:r>
        <w:t xml:space="preserve"> new band n259 (39.5-43.5 </w:t>
      </w:r>
      <w:r w:rsidRPr="003452AB">
        <w:t>GHz</w:t>
      </w:r>
      <w:r>
        <w:t>).</w:t>
      </w:r>
    </w:p>
    <w:p w:rsidR="00A6397D" w:rsidRPr="003452AB" w:rsidRDefault="00A6397D" w:rsidP="00A6397D">
      <w:pPr>
        <w:pStyle w:val="TH"/>
      </w:pPr>
      <w:r w:rsidRPr="00870C81">
        <w:rPr>
          <w:noProof/>
        </w:rPr>
        <w:lastRenderedPageBreak/>
        <w:drawing>
          <wp:inline distT="0" distB="0" distL="0" distR="0">
            <wp:extent cx="5138420" cy="1528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8420" cy="1528445"/>
                    </a:xfrm>
                    <a:prstGeom prst="rect">
                      <a:avLst/>
                    </a:prstGeom>
                    <a:noFill/>
                    <a:ln>
                      <a:noFill/>
                    </a:ln>
                  </pic:spPr>
                </pic:pic>
              </a:graphicData>
            </a:graphic>
          </wp:inline>
        </w:drawing>
      </w:r>
    </w:p>
    <w:p w:rsidR="00A6397D" w:rsidRPr="003452AB" w:rsidRDefault="00A6397D" w:rsidP="00A6397D">
      <w:pPr>
        <w:pStyle w:val="TF"/>
        <w:rPr>
          <w:b w:val="0"/>
        </w:rPr>
      </w:pPr>
      <w:r w:rsidRPr="003452AB">
        <w:t xml:space="preserve">Band definition in the frequency range </w:t>
      </w:r>
      <w:r>
        <w:t>37- 43.5</w:t>
      </w:r>
      <w:r w:rsidRPr="003452AB">
        <w:t xml:space="preserve"> GHz</w:t>
      </w:r>
    </w:p>
    <w:p w:rsidR="00A6397D" w:rsidRPr="003452AB" w:rsidRDefault="00A6397D" w:rsidP="00A6397D">
      <w:r w:rsidRPr="003452AB">
        <w:t xml:space="preserve">Summary of the </w:t>
      </w:r>
      <w:r w:rsidRPr="003452AB">
        <w:rPr>
          <w:rFonts w:hint="eastAsia"/>
        </w:rPr>
        <w:t xml:space="preserve">new NR band </w:t>
      </w:r>
      <w:r>
        <w:t>is</w:t>
      </w:r>
      <w:r w:rsidRPr="003452AB">
        <w:t xml:space="preserve"> provided </w:t>
      </w:r>
      <w:r w:rsidRPr="003452AB">
        <w:rPr>
          <w:rFonts w:hint="eastAsia"/>
        </w:rPr>
        <w:t xml:space="preserve">in Table </w:t>
      </w:r>
      <w:r>
        <w:t>5-1.</w:t>
      </w:r>
    </w:p>
    <w:p w:rsidR="00A6397D" w:rsidRPr="003452AB" w:rsidRDefault="00A6397D" w:rsidP="00A6397D">
      <w:pPr>
        <w:pStyle w:val="TH"/>
        <w:rPr>
          <w:b w:val="0"/>
        </w:rPr>
      </w:pPr>
      <w:r w:rsidRPr="003452AB">
        <w:t xml:space="preserve"> </w:t>
      </w: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sz w:val="18"/>
              </w:rPr>
              <w:t>Band number</w:t>
            </w:r>
          </w:p>
        </w:tc>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UL</w:t>
            </w:r>
          </w:p>
        </w:tc>
        <w:tc>
          <w:tcPr>
            <w:tcW w:w="1899"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DL</w:t>
            </w:r>
          </w:p>
        </w:tc>
        <w:tc>
          <w:tcPr>
            <w:tcW w:w="1900"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Duplex mode</w:t>
            </w:r>
          </w:p>
        </w:tc>
      </w:tr>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n25</w:t>
            </w:r>
            <w:r>
              <w:rPr>
                <w:rFonts w:ascii="Arial" w:eastAsia="SimSun" w:hAnsi="Arial" w:cs="Arial"/>
                <w:sz w:val="18"/>
              </w:rPr>
              <w:t>9</w:t>
            </w:r>
          </w:p>
        </w:tc>
        <w:tc>
          <w:tcPr>
            <w:tcW w:w="1899" w:type="dxa"/>
            <w:shd w:val="clear" w:color="auto" w:fill="auto"/>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.5</w:t>
            </w:r>
            <w:r w:rsidRPr="003452AB">
              <w:rPr>
                <w:rFonts w:ascii="Arial" w:hAnsi="Arial" w:cs="Arial" w:hint="eastAsia"/>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899" w:type="dxa"/>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 xml:space="preserve">.5 </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900" w:type="dxa"/>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TDD</w:t>
            </w:r>
          </w:p>
        </w:tc>
      </w:tr>
    </w:tbl>
    <w:p w:rsidR="00A6397D" w:rsidRDefault="00A6397D" w:rsidP="00A6397D">
      <w:pPr>
        <w:pStyle w:val="Guidance"/>
        <w:rPr>
          <w:lang w:eastAsia="zh-CN"/>
        </w:rPr>
      </w:pPr>
    </w:p>
    <w:p w:rsidR="00A6397D" w:rsidRDefault="00A6397D" w:rsidP="00D10B70">
      <w:pPr>
        <w:pStyle w:val="Guidance"/>
      </w:pPr>
    </w:p>
    <w:p w:rsidR="00B80A6F" w:rsidRDefault="00B80A6F" w:rsidP="00D10B70">
      <w:pPr>
        <w:pStyle w:val="Guidance"/>
        <w:rPr>
          <w:lang w:eastAsia="zh-CN"/>
        </w:rPr>
      </w:pPr>
    </w:p>
    <w:p w:rsidR="00B80A6F" w:rsidRDefault="00B80A6F" w:rsidP="00B80A6F">
      <w:pPr>
        <w:pStyle w:val="Heading1"/>
      </w:pPr>
      <w:bookmarkStart w:id="29" w:name="_Toc5922975"/>
      <w:r>
        <w:t>6          System Parameters</w:t>
      </w:r>
      <w:bookmarkEnd w:id="29"/>
    </w:p>
    <w:p w:rsidR="00B80A6F" w:rsidRDefault="00B80A6F" w:rsidP="00B80A6F">
      <w:pPr>
        <w:pStyle w:val="Guidance"/>
      </w:pPr>
      <w:r>
        <w:t>&lt;Text to be added&gt;</w:t>
      </w:r>
    </w:p>
    <w:p w:rsidR="00B80A6F" w:rsidRPr="00B80A6F" w:rsidRDefault="00B80A6F" w:rsidP="00B80A6F"/>
    <w:p w:rsidR="00B80A6F" w:rsidRDefault="00B80A6F" w:rsidP="00D10B70">
      <w:pPr>
        <w:pStyle w:val="Guidance"/>
        <w:rPr>
          <w:lang w:eastAsia="zh-CN"/>
        </w:rPr>
      </w:pPr>
    </w:p>
    <w:p w:rsidR="00470C7E" w:rsidRPr="00AF7000" w:rsidRDefault="00B80A6F" w:rsidP="00470C7E">
      <w:pPr>
        <w:pStyle w:val="Heading1"/>
        <w:rPr>
          <w:lang w:val="en-US" w:eastAsia="zh-CN"/>
        </w:rPr>
      </w:pPr>
      <w:bookmarkStart w:id="30" w:name="_Toc5922976"/>
      <w:r>
        <w:rPr>
          <w:lang w:val="en-US" w:eastAsia="zh-CN"/>
        </w:rPr>
        <w:t>7</w:t>
      </w:r>
      <w:r w:rsidR="00470C7E"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30"/>
    </w:p>
    <w:p w:rsidR="00FC3C0A" w:rsidRPr="003452AB" w:rsidRDefault="00FC3C0A" w:rsidP="00FC3C0A">
      <w:r w:rsidRPr="003452AB">
        <w:t>BS channel bandwidth</w:t>
      </w:r>
      <w:r>
        <w:t xml:space="preserve"> for FR2</w:t>
      </w:r>
      <w:r w:rsidRPr="003452AB">
        <w:t xml:space="preserve"> </w:t>
      </w:r>
      <w:r>
        <w:t>has</w:t>
      </w:r>
      <w:r w:rsidRPr="003452AB">
        <w:rPr>
          <w:rFonts w:hint="eastAsia"/>
        </w:rPr>
        <w:t xml:space="preserve"> been defined </w:t>
      </w:r>
      <w:r>
        <w:t xml:space="preserve">in </w:t>
      </w:r>
      <w:r w:rsidRPr="003452AB">
        <w:rPr>
          <w:rFonts w:hint="eastAsia"/>
          <w:lang w:eastAsia="ko-KR"/>
        </w:rPr>
        <w:t>T</w:t>
      </w:r>
      <w:r>
        <w:rPr>
          <w:lang w:eastAsia="ko-KR"/>
        </w:rPr>
        <w:t>S</w:t>
      </w:r>
      <w:r w:rsidRPr="003452AB">
        <w:rPr>
          <w:rFonts w:hint="eastAsia"/>
          <w:lang w:eastAsia="ko-KR"/>
        </w:rPr>
        <w:t xml:space="preserve"> 3</w:t>
      </w:r>
      <w:r>
        <w:rPr>
          <w:lang w:eastAsia="ko-KR"/>
        </w:rPr>
        <w:t>8</w:t>
      </w:r>
      <w:r w:rsidRPr="003452AB">
        <w:rPr>
          <w:rFonts w:hint="eastAsia"/>
          <w:lang w:eastAsia="ko-KR"/>
        </w:rPr>
        <w:t>.</w:t>
      </w:r>
      <w:r>
        <w:rPr>
          <w:lang w:eastAsia="ko-KR"/>
        </w:rPr>
        <w:t>104</w:t>
      </w:r>
      <w:r w:rsidRPr="003452AB">
        <w:t>. Th</w:t>
      </w:r>
      <w:r w:rsidRPr="003452AB">
        <w:rPr>
          <w:rFonts w:hint="eastAsia"/>
        </w:rPr>
        <w:t xml:space="preserve">ey are </w:t>
      </w:r>
      <w:r w:rsidRPr="003452AB">
        <w:t xml:space="preserve">captured </w:t>
      </w:r>
      <w:r w:rsidRPr="003452AB">
        <w:rPr>
          <w:rFonts w:hint="eastAsia"/>
        </w:rPr>
        <w:t xml:space="preserve">to support at least 50 MHz as a minimum channel bandwidth and up to 400 MHz as </w:t>
      </w:r>
      <w:r>
        <w:t>the</w:t>
      </w:r>
      <w:r w:rsidRPr="003452AB">
        <w:rPr>
          <w:rFonts w:hint="eastAsia"/>
        </w:rPr>
        <w:t xml:space="preserve"> maximum channel bandwidth. </w:t>
      </w:r>
      <w:r w:rsidRPr="003452AB">
        <w:t xml:space="preserve">In order to apply the same </w:t>
      </w:r>
      <w:r w:rsidRPr="003452AB">
        <w:rPr>
          <w:rFonts w:hint="eastAsia"/>
        </w:rPr>
        <w:t xml:space="preserve">requirement </w:t>
      </w:r>
      <w:r w:rsidRPr="003452AB">
        <w:t xml:space="preserve">for Band </w:t>
      </w:r>
      <w:r w:rsidRPr="003452AB">
        <w:rPr>
          <w:rFonts w:hint="eastAsia"/>
        </w:rPr>
        <w:t>n25</w:t>
      </w:r>
      <w:r>
        <w:t>9, the same bandwidths as other FR2 bands are proposed as shown in table 7-1</w:t>
      </w:r>
      <w:r w:rsidRPr="003452AB">
        <w:t xml:space="preserve">. </w:t>
      </w:r>
    </w:p>
    <w:p w:rsidR="00FC3C0A" w:rsidRPr="003452AB" w:rsidRDefault="00FC3C0A" w:rsidP="00FC3C0A">
      <w:pPr>
        <w:pStyle w:val="TH"/>
      </w:pPr>
      <w:r w:rsidRPr="003452AB">
        <w:t xml:space="preserve"> Table </w:t>
      </w:r>
      <w:r>
        <w:t>7</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39.5 – 43.5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FC3C0A" w:rsidRPr="003452AB" w:rsidTr="00FC3C0A">
        <w:trPr>
          <w:jc w:val="center"/>
        </w:trPr>
        <w:tc>
          <w:tcPr>
            <w:tcW w:w="2199" w:type="dxa"/>
            <w:gridSpan w:val="2"/>
            <w:vAlign w:val="center"/>
          </w:tcPr>
          <w:p w:rsidR="00FC3C0A" w:rsidRPr="003452AB" w:rsidRDefault="00FC3C0A" w:rsidP="00FC3C0A">
            <w:pPr>
              <w:pStyle w:val="TAH"/>
              <w:rPr>
                <w:rFonts w:cs="Arial"/>
              </w:rPr>
            </w:pPr>
            <w:r w:rsidRPr="003452AB">
              <w:rPr>
                <w:rFonts w:cs="Arial" w:hint="eastAsia"/>
              </w:rPr>
              <w:t>NR</w:t>
            </w:r>
            <w:r w:rsidRPr="003452AB">
              <w:rPr>
                <w:rFonts w:cs="Arial"/>
              </w:rPr>
              <w:t xml:space="preserve"> band</w:t>
            </w:r>
          </w:p>
        </w:tc>
        <w:tc>
          <w:tcPr>
            <w:tcW w:w="4303" w:type="dxa"/>
            <w:gridSpan w:val="4"/>
            <w:vAlign w:val="center"/>
          </w:tcPr>
          <w:p w:rsidR="00FC3C0A" w:rsidRPr="003452AB" w:rsidRDefault="00FC3C0A" w:rsidP="00FC3C0A">
            <w:pPr>
              <w:pStyle w:val="TAH"/>
              <w:rPr>
                <w:rFonts w:cs="Arial"/>
              </w:rPr>
            </w:pPr>
            <w:r w:rsidRPr="003452AB">
              <w:rPr>
                <w:rFonts w:cs="Arial"/>
              </w:rPr>
              <w:t>Channel bandwidth</w:t>
            </w:r>
          </w:p>
        </w:tc>
      </w:tr>
      <w:tr w:rsidR="00FC3C0A" w:rsidRPr="003452AB" w:rsidTr="00FC3C0A">
        <w:trPr>
          <w:jc w:val="center"/>
        </w:trPr>
        <w:tc>
          <w:tcPr>
            <w:tcW w:w="1117" w:type="dxa"/>
            <w:vAlign w:val="center"/>
          </w:tcPr>
          <w:p w:rsidR="00FC3C0A" w:rsidRPr="003452AB" w:rsidRDefault="00FC3C0A" w:rsidP="00FC3C0A">
            <w:pPr>
              <w:pStyle w:val="TAH"/>
              <w:rPr>
                <w:rFonts w:eastAsia="SimSun" w:cs="Arial"/>
                <w:lang w:eastAsia="zh-CN"/>
              </w:rPr>
            </w:pPr>
            <w:r w:rsidRPr="003452AB">
              <w:rPr>
                <w:rFonts w:cs="Arial"/>
              </w:rPr>
              <w:t>Band</w:t>
            </w:r>
            <w:r w:rsidRPr="003452AB">
              <w:rPr>
                <w:rFonts w:eastAsia="SimSun" w:cs="Arial" w:hint="eastAsia"/>
                <w:lang w:eastAsia="zh-CN"/>
              </w:rPr>
              <w:t xml:space="preserve"> number</w:t>
            </w:r>
          </w:p>
        </w:tc>
        <w:tc>
          <w:tcPr>
            <w:tcW w:w="1082" w:type="dxa"/>
            <w:vAlign w:val="center"/>
          </w:tcPr>
          <w:p w:rsidR="00FC3C0A" w:rsidRPr="003452AB" w:rsidRDefault="00FC3C0A" w:rsidP="00FC3C0A">
            <w:pPr>
              <w:pStyle w:val="TAH"/>
              <w:rPr>
                <w:rFonts w:eastAsia="SimSun" w:cs="Arial"/>
                <w:lang w:eastAsia="zh-CN"/>
              </w:rPr>
            </w:pPr>
            <w:r w:rsidRPr="003452AB">
              <w:rPr>
                <w:rFonts w:eastAsia="SimSun" w:cs="Arial" w:hint="eastAsia"/>
                <w:lang w:eastAsia="zh-CN"/>
              </w:rPr>
              <w:t>data SCS(kHz)</w:t>
            </w:r>
          </w:p>
        </w:tc>
        <w:tc>
          <w:tcPr>
            <w:tcW w:w="1077" w:type="dxa"/>
            <w:vAlign w:val="center"/>
          </w:tcPr>
          <w:p w:rsidR="00FC3C0A" w:rsidRPr="003452AB" w:rsidRDefault="00FC3C0A" w:rsidP="00FC3C0A">
            <w:pPr>
              <w:pStyle w:val="TAH"/>
              <w:rPr>
                <w:rFonts w:cs="Arial"/>
              </w:rPr>
            </w:pPr>
            <w:r w:rsidRPr="003452AB">
              <w:rPr>
                <w:rFonts w:cs="Arial" w:hint="eastAsia"/>
              </w:rPr>
              <w:t>50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100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200</w:t>
            </w:r>
            <w:r w:rsidRPr="003452AB">
              <w:rPr>
                <w:rFonts w:cs="Arial"/>
              </w:rPr>
              <w:t xml:space="preserve"> MHz</w:t>
            </w:r>
          </w:p>
        </w:tc>
        <w:tc>
          <w:tcPr>
            <w:tcW w:w="1072" w:type="dxa"/>
            <w:vAlign w:val="center"/>
          </w:tcPr>
          <w:p w:rsidR="00FC3C0A" w:rsidRPr="003452AB" w:rsidRDefault="00FC3C0A" w:rsidP="00FC3C0A">
            <w:pPr>
              <w:pStyle w:val="TAH"/>
              <w:rPr>
                <w:rFonts w:cs="Arial"/>
              </w:rPr>
            </w:pPr>
            <w:r w:rsidRPr="003452AB">
              <w:rPr>
                <w:rFonts w:cs="Arial" w:hint="eastAsia"/>
              </w:rPr>
              <w:t>400</w:t>
            </w:r>
            <w:r w:rsidRPr="003452AB">
              <w:rPr>
                <w:rFonts w:cs="Arial"/>
              </w:rPr>
              <w:t xml:space="preserve"> MHz</w:t>
            </w:r>
          </w:p>
        </w:tc>
      </w:tr>
      <w:tr w:rsidR="00FC3C0A" w:rsidRPr="003452AB" w:rsidTr="00FC3C0A">
        <w:trPr>
          <w:jc w:val="center"/>
        </w:trPr>
        <w:tc>
          <w:tcPr>
            <w:tcW w:w="1117" w:type="dxa"/>
            <w:vMerge w:val="restart"/>
            <w:vAlign w:val="center"/>
          </w:tcPr>
          <w:p w:rsidR="00FC3C0A" w:rsidRPr="003452AB" w:rsidRDefault="00FC3C0A" w:rsidP="00FC3C0A">
            <w:pPr>
              <w:pStyle w:val="TAC"/>
              <w:rPr>
                <w:rFonts w:cs="Arial"/>
              </w:rPr>
            </w:pPr>
            <w:r w:rsidRPr="003452AB">
              <w:rPr>
                <w:rFonts w:eastAsia="SimSun" w:cs="Arial" w:hint="eastAsia"/>
                <w:lang w:eastAsia="zh-CN"/>
              </w:rPr>
              <w:t>n</w:t>
            </w:r>
            <w:r w:rsidRPr="003452AB">
              <w:rPr>
                <w:rFonts w:cs="Arial" w:hint="eastAsia"/>
              </w:rPr>
              <w:t>25</w:t>
            </w:r>
            <w:r>
              <w:rPr>
                <w:rFonts w:cs="Arial"/>
              </w:rPr>
              <w:t>9</w:t>
            </w:r>
          </w:p>
        </w:tc>
        <w:tc>
          <w:tcPr>
            <w:tcW w:w="1082" w:type="dxa"/>
            <w:vAlign w:val="center"/>
          </w:tcPr>
          <w:p w:rsidR="00FC3C0A" w:rsidRPr="003452AB" w:rsidRDefault="00FC3C0A" w:rsidP="00FC3C0A">
            <w:pPr>
              <w:pStyle w:val="TAC"/>
              <w:rPr>
                <w:rFonts w:eastAsia="SimSun" w:cs="Arial"/>
                <w:lang w:eastAsia="zh-CN"/>
              </w:rPr>
            </w:pPr>
            <w:r w:rsidRPr="003452AB">
              <w:rPr>
                <w:rFonts w:eastAsia="SimSun" w:cs="Arial" w:hint="eastAsia"/>
                <w:lang w:eastAsia="zh-CN"/>
              </w:rPr>
              <w:t>60</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rPr>
              <w:t>Yes</w:t>
            </w:r>
          </w:p>
        </w:tc>
        <w:tc>
          <w:tcPr>
            <w:tcW w:w="1072" w:type="dxa"/>
            <w:vAlign w:val="center"/>
          </w:tcPr>
          <w:p w:rsidR="00FC3C0A" w:rsidRPr="003452AB" w:rsidRDefault="00FC3C0A" w:rsidP="00FC3C0A">
            <w:pPr>
              <w:pStyle w:val="TAC"/>
              <w:rPr>
                <w:rFonts w:cs="Arial"/>
              </w:rPr>
            </w:pPr>
          </w:p>
        </w:tc>
      </w:tr>
      <w:tr w:rsidR="00FC3C0A" w:rsidRPr="003452AB" w:rsidTr="00FC3C0A">
        <w:trPr>
          <w:jc w:val="center"/>
        </w:trPr>
        <w:tc>
          <w:tcPr>
            <w:tcW w:w="1117" w:type="dxa"/>
            <w:vMerge/>
            <w:vAlign w:val="center"/>
          </w:tcPr>
          <w:p w:rsidR="00FC3C0A" w:rsidRPr="003452AB" w:rsidRDefault="00FC3C0A" w:rsidP="00FC3C0A">
            <w:pPr>
              <w:pStyle w:val="TAC"/>
              <w:rPr>
                <w:rFonts w:eastAsia="SimSun" w:cs="Arial"/>
                <w:lang w:eastAsia="zh-CN"/>
              </w:rPr>
            </w:pPr>
          </w:p>
        </w:tc>
        <w:tc>
          <w:tcPr>
            <w:tcW w:w="1082" w:type="dxa"/>
            <w:vAlign w:val="center"/>
          </w:tcPr>
          <w:p w:rsidR="00FC3C0A" w:rsidRPr="003452AB" w:rsidDel="00F34144" w:rsidRDefault="00FC3C0A" w:rsidP="00FC3C0A">
            <w:pPr>
              <w:pStyle w:val="TAC"/>
              <w:rPr>
                <w:rFonts w:eastAsia="SimSun" w:cs="Arial"/>
                <w:lang w:eastAsia="zh-CN"/>
              </w:rPr>
            </w:pPr>
            <w:r w:rsidRPr="003452AB">
              <w:rPr>
                <w:rFonts w:eastAsia="SimSun" w:cs="Arial" w:hint="eastAsia"/>
                <w:lang w:eastAsia="zh-CN"/>
              </w:rPr>
              <w:t>120</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2" w:type="dxa"/>
            <w:vAlign w:val="center"/>
          </w:tcPr>
          <w:p w:rsidR="00FC3C0A" w:rsidRPr="003452AB" w:rsidRDefault="00FC3C0A" w:rsidP="00FC3C0A">
            <w:pPr>
              <w:pStyle w:val="TAC"/>
              <w:rPr>
                <w:rFonts w:cs="Arial"/>
              </w:rPr>
            </w:pPr>
            <w:r w:rsidRPr="003452AB">
              <w:rPr>
                <w:rFonts w:cs="Arial"/>
                <w:bCs/>
              </w:rPr>
              <w:t>Yes</w:t>
            </w:r>
          </w:p>
        </w:tc>
      </w:tr>
    </w:tbl>
    <w:p w:rsidR="00FC3C0A" w:rsidRPr="003452AB" w:rsidRDefault="00FC3C0A" w:rsidP="00FC3C0A">
      <w:pPr>
        <w:rPr>
          <w:lang w:eastAsia="zh-CN"/>
        </w:rPr>
      </w:pPr>
    </w:p>
    <w:p w:rsidR="00FC3C0A" w:rsidRDefault="00FC3C0A" w:rsidP="00FC3C0A">
      <w:pPr>
        <w:pStyle w:val="EQ"/>
        <w:rPr>
          <w:rFonts w:eastAsia="Yu Mincho"/>
        </w:rPr>
      </w:pPr>
      <w:r w:rsidRPr="007E346D">
        <w:rPr>
          <w:rFonts w:eastAsia="Yu Mincho"/>
        </w:rPr>
        <w:t>NR-ARFCN parameters for the global frequency raster</w:t>
      </w:r>
      <w:r>
        <w:rPr>
          <w:rFonts w:eastAsia="Yu Mincho"/>
        </w:rPr>
        <w:t xml:space="preserve"> are presented in TS 38.104, table 7-2:</w:t>
      </w:r>
    </w:p>
    <w:p w:rsidR="00FC3C0A" w:rsidRPr="007E346D" w:rsidRDefault="00FC3C0A" w:rsidP="00FC3C0A">
      <w:pPr>
        <w:pStyle w:val="TH"/>
      </w:pPr>
      <w:r w:rsidRPr="003452AB">
        <w:t xml:space="preserve">Table </w:t>
      </w:r>
      <w:r>
        <w:t>7</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FC3C0A" w:rsidRPr="007E346D" w:rsidTr="00FC3C0A">
        <w:trPr>
          <w:jc w:val="center"/>
        </w:trPr>
        <w:tc>
          <w:tcPr>
            <w:tcW w:w="2292" w:type="dxa"/>
            <w:shd w:val="clear" w:color="auto" w:fill="auto"/>
            <w:vAlign w:val="center"/>
          </w:tcPr>
          <w:p w:rsidR="00FC3C0A" w:rsidRPr="007E346D" w:rsidRDefault="00FC3C0A" w:rsidP="00FC3C0A">
            <w:pPr>
              <w:pStyle w:val="TAH"/>
            </w:pPr>
            <w:r w:rsidRPr="007E346D">
              <w:t>Frequency range (MHz)</w:t>
            </w:r>
          </w:p>
        </w:tc>
        <w:tc>
          <w:tcPr>
            <w:tcW w:w="1444" w:type="dxa"/>
            <w:shd w:val="clear" w:color="auto" w:fill="auto"/>
            <w:vAlign w:val="center"/>
          </w:tcPr>
          <w:p w:rsidR="00FC3C0A" w:rsidRPr="007E346D" w:rsidRDefault="00FC3C0A" w:rsidP="00FC3C0A">
            <w:pPr>
              <w:pStyle w:val="TAH"/>
            </w:pPr>
            <w:r w:rsidRPr="007E346D">
              <w:t>ΔF</w:t>
            </w:r>
            <w:r w:rsidRPr="007E346D">
              <w:rPr>
                <w:vertAlign w:val="subscript"/>
              </w:rPr>
              <w:t>Global</w:t>
            </w:r>
            <w:r w:rsidRPr="007E346D">
              <w:t xml:space="preserve"> (kHz)</w:t>
            </w:r>
          </w:p>
        </w:tc>
        <w:tc>
          <w:tcPr>
            <w:tcW w:w="1590" w:type="dxa"/>
            <w:shd w:val="clear" w:color="auto" w:fill="auto"/>
            <w:vAlign w:val="center"/>
          </w:tcPr>
          <w:p w:rsidR="00FC3C0A" w:rsidRPr="007E346D" w:rsidRDefault="00FC3C0A" w:rsidP="00FC3C0A">
            <w:pPr>
              <w:pStyle w:val="TAH"/>
            </w:pPr>
            <w:r w:rsidRPr="007E346D">
              <w:t>F</w:t>
            </w:r>
            <w:r w:rsidRPr="007E346D">
              <w:rPr>
                <w:vertAlign w:val="subscript"/>
              </w:rPr>
              <w:t>REF-Offs</w:t>
            </w:r>
            <w:r w:rsidRPr="007E346D">
              <w:t xml:space="preserve"> (MHz)</w:t>
            </w:r>
          </w:p>
        </w:tc>
        <w:tc>
          <w:tcPr>
            <w:tcW w:w="1134" w:type="dxa"/>
            <w:shd w:val="clear" w:color="auto" w:fill="auto"/>
            <w:vAlign w:val="center"/>
          </w:tcPr>
          <w:p w:rsidR="00FC3C0A" w:rsidRPr="007E346D" w:rsidRDefault="00FC3C0A" w:rsidP="00FC3C0A">
            <w:pPr>
              <w:pStyle w:val="TAH"/>
            </w:pPr>
            <w:r w:rsidRPr="007E346D">
              <w:t>N</w:t>
            </w:r>
            <w:r w:rsidRPr="007E346D">
              <w:rPr>
                <w:vertAlign w:val="subscript"/>
              </w:rPr>
              <w:t>REF-Offs</w:t>
            </w:r>
          </w:p>
        </w:tc>
        <w:tc>
          <w:tcPr>
            <w:tcW w:w="1935" w:type="dxa"/>
            <w:shd w:val="clear" w:color="auto" w:fill="auto"/>
            <w:vAlign w:val="center"/>
          </w:tcPr>
          <w:p w:rsidR="00FC3C0A" w:rsidRPr="007E346D" w:rsidRDefault="00FC3C0A" w:rsidP="00FC3C0A">
            <w:pPr>
              <w:pStyle w:val="TAH"/>
            </w:pPr>
            <w:r w:rsidRPr="007E346D">
              <w:t>Range of N</w:t>
            </w:r>
            <w:r w:rsidRPr="007E346D">
              <w:rPr>
                <w:vertAlign w:val="subscript"/>
              </w:rPr>
              <w:t>REF</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0 – 3000</w:t>
            </w:r>
          </w:p>
        </w:tc>
        <w:tc>
          <w:tcPr>
            <w:tcW w:w="1444" w:type="dxa"/>
            <w:shd w:val="clear" w:color="auto" w:fill="auto"/>
            <w:vAlign w:val="center"/>
          </w:tcPr>
          <w:p w:rsidR="00FC3C0A" w:rsidRPr="007E346D" w:rsidRDefault="00FC3C0A" w:rsidP="00FC3C0A">
            <w:pPr>
              <w:pStyle w:val="TAC"/>
            </w:pPr>
            <w:r w:rsidRPr="007E346D">
              <w:t>5</w:t>
            </w:r>
          </w:p>
        </w:tc>
        <w:tc>
          <w:tcPr>
            <w:tcW w:w="1590" w:type="dxa"/>
            <w:shd w:val="clear" w:color="auto" w:fill="auto"/>
            <w:vAlign w:val="center"/>
          </w:tcPr>
          <w:p w:rsidR="00FC3C0A" w:rsidRPr="007E346D" w:rsidRDefault="00FC3C0A" w:rsidP="00FC3C0A">
            <w:pPr>
              <w:pStyle w:val="TAC"/>
            </w:pPr>
            <w:r w:rsidRPr="007E346D">
              <w:t>0</w:t>
            </w:r>
          </w:p>
        </w:tc>
        <w:tc>
          <w:tcPr>
            <w:tcW w:w="1134" w:type="dxa"/>
            <w:shd w:val="clear" w:color="auto" w:fill="auto"/>
            <w:vAlign w:val="center"/>
          </w:tcPr>
          <w:p w:rsidR="00FC3C0A" w:rsidRPr="007E346D" w:rsidRDefault="00FC3C0A" w:rsidP="00FC3C0A">
            <w:pPr>
              <w:pStyle w:val="TAC"/>
            </w:pPr>
            <w:r w:rsidRPr="007E346D">
              <w:t>0</w:t>
            </w:r>
          </w:p>
        </w:tc>
        <w:tc>
          <w:tcPr>
            <w:tcW w:w="1935" w:type="dxa"/>
            <w:shd w:val="clear" w:color="auto" w:fill="auto"/>
            <w:vAlign w:val="center"/>
          </w:tcPr>
          <w:p w:rsidR="00FC3C0A" w:rsidRPr="007E346D" w:rsidRDefault="00FC3C0A" w:rsidP="00FC3C0A">
            <w:pPr>
              <w:pStyle w:val="TAC"/>
            </w:pPr>
            <w:r w:rsidRPr="007E346D">
              <w:t>0 – 599999</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3000 – 24250</w:t>
            </w:r>
          </w:p>
        </w:tc>
        <w:tc>
          <w:tcPr>
            <w:tcW w:w="1444" w:type="dxa"/>
            <w:shd w:val="clear" w:color="auto" w:fill="auto"/>
            <w:vAlign w:val="center"/>
          </w:tcPr>
          <w:p w:rsidR="00FC3C0A" w:rsidRPr="007E346D" w:rsidRDefault="00FC3C0A" w:rsidP="00FC3C0A">
            <w:pPr>
              <w:pStyle w:val="TAC"/>
            </w:pPr>
            <w:r w:rsidRPr="007E346D">
              <w:t>15</w:t>
            </w:r>
          </w:p>
        </w:tc>
        <w:tc>
          <w:tcPr>
            <w:tcW w:w="1590" w:type="dxa"/>
            <w:shd w:val="clear" w:color="auto" w:fill="auto"/>
            <w:vAlign w:val="center"/>
          </w:tcPr>
          <w:p w:rsidR="00FC3C0A" w:rsidRPr="007E346D" w:rsidRDefault="00FC3C0A" w:rsidP="00FC3C0A">
            <w:pPr>
              <w:pStyle w:val="TAC"/>
            </w:pPr>
            <w:r w:rsidRPr="007E346D">
              <w:t>3000</w:t>
            </w:r>
          </w:p>
        </w:tc>
        <w:tc>
          <w:tcPr>
            <w:tcW w:w="1134" w:type="dxa"/>
            <w:shd w:val="clear" w:color="auto" w:fill="auto"/>
            <w:vAlign w:val="center"/>
          </w:tcPr>
          <w:p w:rsidR="00FC3C0A" w:rsidRPr="007E346D" w:rsidRDefault="00FC3C0A" w:rsidP="00FC3C0A">
            <w:pPr>
              <w:pStyle w:val="TAC"/>
            </w:pPr>
            <w:r w:rsidRPr="007E346D">
              <w:t>600000</w:t>
            </w:r>
          </w:p>
        </w:tc>
        <w:tc>
          <w:tcPr>
            <w:tcW w:w="1935" w:type="dxa"/>
            <w:shd w:val="clear" w:color="auto" w:fill="auto"/>
            <w:vAlign w:val="center"/>
          </w:tcPr>
          <w:p w:rsidR="00FC3C0A" w:rsidRPr="007E346D" w:rsidRDefault="00FC3C0A" w:rsidP="00FC3C0A">
            <w:pPr>
              <w:pStyle w:val="TAC"/>
            </w:pPr>
            <w:r w:rsidRPr="007E346D">
              <w:t>600000 – 2016666</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24250 – 100000</w:t>
            </w:r>
          </w:p>
        </w:tc>
        <w:tc>
          <w:tcPr>
            <w:tcW w:w="1444" w:type="dxa"/>
            <w:shd w:val="clear" w:color="auto" w:fill="auto"/>
            <w:vAlign w:val="center"/>
          </w:tcPr>
          <w:p w:rsidR="00FC3C0A" w:rsidRPr="007E346D" w:rsidRDefault="00FC3C0A" w:rsidP="00FC3C0A">
            <w:pPr>
              <w:pStyle w:val="TAC"/>
            </w:pPr>
            <w:r w:rsidRPr="007E346D">
              <w:t>60</w:t>
            </w:r>
          </w:p>
        </w:tc>
        <w:tc>
          <w:tcPr>
            <w:tcW w:w="1590" w:type="dxa"/>
            <w:shd w:val="clear" w:color="auto" w:fill="auto"/>
            <w:vAlign w:val="center"/>
          </w:tcPr>
          <w:p w:rsidR="00FC3C0A" w:rsidRPr="007E346D" w:rsidRDefault="00FC3C0A" w:rsidP="00FC3C0A">
            <w:pPr>
              <w:pStyle w:val="TAC"/>
            </w:pPr>
            <w:r w:rsidRPr="007E346D">
              <w:t>24250</w:t>
            </w:r>
            <w:r w:rsidRPr="007E346D">
              <w:rPr>
                <w:rFonts w:eastAsia="MS Mincho"/>
              </w:rPr>
              <w:t>.08</w:t>
            </w:r>
          </w:p>
        </w:tc>
        <w:tc>
          <w:tcPr>
            <w:tcW w:w="1134" w:type="dxa"/>
            <w:shd w:val="clear" w:color="auto" w:fill="auto"/>
            <w:vAlign w:val="center"/>
          </w:tcPr>
          <w:p w:rsidR="00FC3C0A" w:rsidRPr="007E346D" w:rsidRDefault="00FC3C0A" w:rsidP="00FC3C0A">
            <w:pPr>
              <w:pStyle w:val="TAC"/>
            </w:pPr>
            <w:r w:rsidRPr="007E346D">
              <w:t>2016667</w:t>
            </w:r>
          </w:p>
        </w:tc>
        <w:tc>
          <w:tcPr>
            <w:tcW w:w="1935" w:type="dxa"/>
            <w:shd w:val="clear" w:color="auto" w:fill="auto"/>
            <w:vAlign w:val="center"/>
          </w:tcPr>
          <w:p w:rsidR="00FC3C0A" w:rsidRPr="007E346D" w:rsidRDefault="00FC3C0A" w:rsidP="00FC3C0A">
            <w:pPr>
              <w:pStyle w:val="TAC"/>
            </w:pPr>
            <w:r w:rsidRPr="007E346D">
              <w:t>2016667 – 3279165</w:t>
            </w:r>
          </w:p>
        </w:tc>
      </w:tr>
    </w:tbl>
    <w:p w:rsidR="00FC3C0A" w:rsidRDefault="00FC3C0A" w:rsidP="00FC3C0A"/>
    <w:p w:rsidR="00FC3C0A" w:rsidRPr="003452AB" w:rsidRDefault="00FC3C0A" w:rsidP="00FC3C0A">
      <w:pPr>
        <w:rPr>
          <w:i/>
        </w:rPr>
      </w:pPr>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xml:space="preserve">, </w:t>
      </w:r>
      <w:r w:rsidRPr="003452AB">
        <w:t xml:space="preserve">The NR-ARFCN that are applicable in </w:t>
      </w:r>
      <w:r w:rsidRPr="003452AB">
        <w:rPr>
          <w:rFonts w:hint="eastAsia"/>
        </w:rPr>
        <w:t xml:space="preserve">the frequency range </w:t>
      </w:r>
      <w:r>
        <w:t xml:space="preserve">39.5-43.5 </w:t>
      </w:r>
      <w:r w:rsidRPr="003452AB">
        <w:rPr>
          <w:rFonts w:hint="eastAsia"/>
        </w:rPr>
        <w:t>GHz</w:t>
      </w:r>
      <w:r w:rsidRPr="003452AB">
        <w:t xml:space="preserve"> </w:t>
      </w:r>
      <w:r>
        <w:t>can be calculated as</w:t>
      </w:r>
      <w:r w:rsidRPr="003452AB">
        <w:t xml:space="preserve"> in table </w:t>
      </w:r>
      <w:r>
        <w:t>7</w:t>
      </w:r>
      <w:r>
        <w:rPr>
          <w:rFonts w:eastAsia="SimSun"/>
          <w:lang w:eastAsia="zh-CN"/>
        </w:rPr>
        <w:t>-3:</w:t>
      </w:r>
    </w:p>
    <w:p w:rsidR="00FC3C0A" w:rsidRPr="003452AB" w:rsidRDefault="00FC3C0A" w:rsidP="00FC3C0A">
      <w:pPr>
        <w:pStyle w:val="TH"/>
      </w:pPr>
      <w:r w:rsidRPr="003452AB">
        <w:lastRenderedPageBreak/>
        <w:t xml:space="preserve">Table </w:t>
      </w:r>
      <w:r>
        <w:t>7</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C3C0A" w:rsidRPr="003452AB" w:rsidTr="00FC3C0A">
        <w:trPr>
          <w:jc w:val="center"/>
        </w:trPr>
        <w:tc>
          <w:tcPr>
            <w:tcW w:w="1242" w:type="dxa"/>
            <w:shd w:val="clear" w:color="auto" w:fill="auto"/>
          </w:tcPr>
          <w:p w:rsidR="00FC3C0A" w:rsidRPr="003452AB" w:rsidRDefault="00FC3C0A" w:rsidP="00FC3C0A">
            <w:pPr>
              <w:pStyle w:val="TAH"/>
              <w:rPr>
                <w:rFonts w:eastAsia="Yu Mincho"/>
              </w:rPr>
            </w:pPr>
            <w:r w:rsidRPr="003452AB">
              <w:t>NR Operating Band</w:t>
            </w:r>
          </w:p>
        </w:tc>
        <w:tc>
          <w:tcPr>
            <w:tcW w:w="1146" w:type="dxa"/>
            <w:shd w:val="clear" w:color="auto" w:fill="auto"/>
          </w:tcPr>
          <w:p w:rsidR="00FC3C0A" w:rsidRPr="003452AB" w:rsidRDefault="00FC3C0A" w:rsidP="00FC3C0A">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rsidR="00FC3C0A" w:rsidRPr="003452AB" w:rsidRDefault="00FC3C0A" w:rsidP="00FC3C0A">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rsidR="00FC3C0A" w:rsidRPr="003452AB" w:rsidRDefault="00FC3C0A" w:rsidP="00FC3C0A">
            <w:pPr>
              <w:pStyle w:val="TAH"/>
              <w:rPr>
                <w:rFonts w:eastAsia="Yu Mincho"/>
              </w:rPr>
            </w:pPr>
            <w:r w:rsidRPr="003452AB">
              <w:rPr>
                <w:rFonts w:eastAsia="Yu Mincho"/>
              </w:rPr>
              <w:t>Uplink and Downlink</w:t>
            </w:r>
          </w:p>
          <w:p w:rsidR="00FC3C0A" w:rsidRPr="003452AB" w:rsidRDefault="00FC3C0A" w:rsidP="00FC3C0A">
            <w:pPr>
              <w:pStyle w:val="TAH"/>
              <w:rPr>
                <w:rFonts w:eastAsia="Yu Mincho"/>
                <w:vertAlign w:val="subscript"/>
              </w:rPr>
            </w:pPr>
            <w:r w:rsidRPr="003452AB">
              <w:rPr>
                <w:rFonts w:eastAsia="Yu Mincho"/>
              </w:rPr>
              <w:t>Range of N</w:t>
            </w:r>
            <w:r w:rsidRPr="003452AB">
              <w:rPr>
                <w:rFonts w:eastAsia="Yu Mincho"/>
                <w:vertAlign w:val="subscript"/>
              </w:rPr>
              <w:t>REF</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1242" w:type="dxa"/>
            <w:shd w:val="clear" w:color="auto" w:fill="auto"/>
          </w:tcPr>
          <w:p w:rsidR="00FC3C0A" w:rsidRPr="003452AB" w:rsidRDefault="00FC3C0A" w:rsidP="00FC3C0A">
            <w:pPr>
              <w:pStyle w:val="TAC"/>
              <w:rPr>
                <w:rFonts w:eastAsia="Yu Mincho"/>
              </w:rPr>
            </w:pPr>
            <w:r w:rsidRPr="003452AB">
              <w:t>n25</w:t>
            </w:r>
            <w:r>
              <w:t>9</w:t>
            </w:r>
          </w:p>
        </w:tc>
        <w:tc>
          <w:tcPr>
            <w:tcW w:w="1146" w:type="dxa"/>
            <w:shd w:val="clear" w:color="auto" w:fill="auto"/>
          </w:tcPr>
          <w:p w:rsidR="00FC3C0A" w:rsidRPr="003452AB" w:rsidRDefault="00FC3C0A" w:rsidP="00FC3C0A">
            <w:pPr>
              <w:pStyle w:val="TAC"/>
              <w:rPr>
                <w:rFonts w:eastAsia="Yu Mincho"/>
              </w:rPr>
            </w:pPr>
            <w:r w:rsidRPr="003452AB">
              <w:rPr>
                <w:rFonts w:eastAsia="Yu Mincho"/>
              </w:rPr>
              <w:t>60</w:t>
            </w:r>
          </w:p>
        </w:tc>
        <w:tc>
          <w:tcPr>
            <w:tcW w:w="2876" w:type="dxa"/>
            <w:shd w:val="clear" w:color="auto" w:fill="auto"/>
          </w:tcPr>
          <w:p w:rsidR="00FC3C0A" w:rsidRPr="005E5962" w:rsidRDefault="00FC3C0A" w:rsidP="00FC3C0A">
            <w:pPr>
              <w:pStyle w:val="TAC"/>
              <w:rPr>
                <w:rFonts w:eastAsia="Yu Mincho"/>
              </w:rPr>
            </w:pPr>
            <w:r w:rsidRPr="005E5962">
              <w:t>2270832</w:t>
            </w:r>
            <w:r w:rsidRPr="005E5962">
              <w:rPr>
                <w:rFonts w:eastAsia="Yu Mincho"/>
              </w:rPr>
              <w:t xml:space="preserve"> – &lt;1&gt; – 2337499</w:t>
            </w:r>
          </w:p>
        </w:tc>
      </w:tr>
      <w:tr w:rsidR="00FC3C0A" w:rsidRPr="003452AB" w:rsidTr="00FC3C0A">
        <w:trPr>
          <w:jc w:val="center"/>
        </w:trPr>
        <w:tc>
          <w:tcPr>
            <w:tcW w:w="1242" w:type="dxa"/>
            <w:shd w:val="clear" w:color="auto" w:fill="auto"/>
          </w:tcPr>
          <w:p w:rsidR="00FC3C0A" w:rsidRPr="003452AB" w:rsidRDefault="00FC3C0A" w:rsidP="00FC3C0A">
            <w:pPr>
              <w:pStyle w:val="TAC"/>
            </w:pPr>
            <w:r w:rsidRPr="003452AB">
              <w:t>n25</w:t>
            </w:r>
            <w:r>
              <w:t>9</w:t>
            </w:r>
          </w:p>
        </w:tc>
        <w:tc>
          <w:tcPr>
            <w:tcW w:w="1146" w:type="dxa"/>
            <w:shd w:val="clear" w:color="auto" w:fill="auto"/>
          </w:tcPr>
          <w:p w:rsidR="00FC3C0A" w:rsidRPr="003452AB" w:rsidRDefault="00FC3C0A" w:rsidP="00FC3C0A">
            <w:pPr>
              <w:pStyle w:val="TAC"/>
              <w:rPr>
                <w:rFonts w:eastAsia="Yu Mincho"/>
              </w:rPr>
            </w:pPr>
            <w:r>
              <w:rPr>
                <w:rFonts w:eastAsia="Yu Mincho"/>
              </w:rPr>
              <w:t>120</w:t>
            </w:r>
          </w:p>
        </w:tc>
        <w:tc>
          <w:tcPr>
            <w:tcW w:w="2876" w:type="dxa"/>
            <w:shd w:val="clear" w:color="auto" w:fill="auto"/>
          </w:tcPr>
          <w:p w:rsidR="00FC3C0A" w:rsidRPr="005E5962" w:rsidRDefault="00FC3C0A" w:rsidP="00FC3C0A">
            <w:pPr>
              <w:pStyle w:val="TAC"/>
            </w:pPr>
            <w:r w:rsidRPr="005E5962">
              <w:t>2270832</w:t>
            </w:r>
            <w:r w:rsidRPr="005E5962">
              <w:rPr>
                <w:rFonts w:eastAsia="Yu Mincho"/>
              </w:rPr>
              <w:t xml:space="preserve"> – &lt;2&gt; – 2337499</w:t>
            </w:r>
          </w:p>
        </w:tc>
      </w:tr>
    </w:tbl>
    <w:p w:rsidR="00FC3C0A" w:rsidRPr="003452AB" w:rsidRDefault="00FC3C0A" w:rsidP="00FC3C0A"/>
    <w:p w:rsidR="00FC3C0A" w:rsidRDefault="00FC3C0A" w:rsidP="00FC3C0A">
      <w:r w:rsidRPr="003452AB">
        <w:t xml:space="preserve">The synchronization raster </w:t>
      </w:r>
      <w:r w:rsidRPr="003452AB">
        <w:rPr>
          <w:rFonts w:hint="eastAsia"/>
        </w:rPr>
        <w:t xml:space="preserve">in the frequency range between </w:t>
      </w:r>
      <w:r>
        <w:t xml:space="preserve">39.5-43.5 </w:t>
      </w:r>
      <w:r w:rsidRPr="003452AB">
        <w:rPr>
          <w:rFonts w:hint="eastAsia"/>
        </w:rPr>
        <w:t>GHz</w:t>
      </w:r>
      <w:r w:rsidRPr="003452AB">
        <w:t xml:space="preserve"> is g</w:t>
      </w:r>
      <w:r w:rsidRPr="003452AB">
        <w:rPr>
          <w:rFonts w:hint="eastAsia"/>
        </w:rPr>
        <w:t>iven</w:t>
      </w:r>
      <w:r w:rsidRPr="003452AB">
        <w:t xml:space="preserve"> in Table </w:t>
      </w:r>
      <w:r>
        <w:t>7-4</w:t>
      </w:r>
      <w:r w:rsidRPr="003452AB">
        <w:t>. The distance between applicable GSCN entries is given by the &lt;Step size&gt; indicated in Table</w:t>
      </w:r>
      <w:r w:rsidRPr="003452AB">
        <w:rPr>
          <w:rFonts w:hint="eastAsia"/>
        </w:rPr>
        <w:t xml:space="preserve"> </w:t>
      </w:r>
      <w:r>
        <w:t>7</w:t>
      </w:r>
      <w:r w:rsidRPr="003452AB">
        <w:rPr>
          <w:rFonts w:hint="eastAsia"/>
        </w:rPr>
        <w:t>-</w:t>
      </w:r>
      <w:r>
        <w:t>4</w:t>
      </w:r>
      <w:r w:rsidRPr="003452AB">
        <w:rPr>
          <w:rFonts w:hint="eastAsia"/>
        </w:rPr>
        <w:t xml:space="preserve"> with the step size interval of 17.28MHz</w:t>
      </w:r>
      <w:r w:rsidRPr="003452AB">
        <w:t>.</w:t>
      </w:r>
    </w:p>
    <w:p w:rsidR="00FC3C0A" w:rsidRPr="003452AB" w:rsidRDefault="00FC3C0A" w:rsidP="00FC3C0A"/>
    <w:p w:rsidR="00FC3C0A" w:rsidRPr="003452AB" w:rsidRDefault="00FC3C0A" w:rsidP="00FC3C0A">
      <w:pPr>
        <w:pStyle w:val="TH"/>
        <w:rPr>
          <w:rFonts w:ascii="Times New Roman" w:hAnsi="Times New Roman"/>
          <w:b w:val="0"/>
        </w:rPr>
      </w:pPr>
      <w:r w:rsidRPr="003452AB">
        <w:rPr>
          <w:rFonts w:eastAsia="Yu Mincho"/>
        </w:rPr>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FC3C0A" w:rsidRPr="003452AB" w:rsidTr="00FC3C0A">
        <w:trPr>
          <w:jc w:val="center"/>
        </w:trPr>
        <w:tc>
          <w:tcPr>
            <w:tcW w:w="2148"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vertAlign w:val="subscript"/>
              </w:rPr>
            </w:pPr>
            <w:r w:rsidRPr="003452AB">
              <w:rPr>
                <w:rFonts w:eastAsia="Yu Mincho"/>
              </w:rPr>
              <w:t>Range of GSCN</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2148" w:type="dxa"/>
            <w:vMerge w:val="restart"/>
            <w:tcBorders>
              <w:top w:val="single" w:sz="4" w:space="0" w:color="auto"/>
              <w:left w:val="single" w:sz="4" w:space="0" w:color="auto"/>
              <w:right w:val="single" w:sz="4" w:space="0" w:color="auto"/>
            </w:tcBorders>
            <w:vAlign w:val="center"/>
          </w:tcPr>
          <w:p w:rsidR="00FC3C0A" w:rsidRPr="003452AB" w:rsidRDefault="00FC3C0A" w:rsidP="00FC3C0A">
            <w:pPr>
              <w:pStyle w:val="TAC"/>
            </w:pPr>
            <w:r w:rsidRPr="003452AB">
              <w:t>n</w:t>
            </w:r>
            <w:r w:rsidRPr="003452AB">
              <w:rPr>
                <w:rFonts w:hint="eastAsia"/>
              </w:rPr>
              <w:t>25</w:t>
            </w:r>
            <w:r>
              <w:t>9</w:t>
            </w: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120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D</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3140</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23369</w:t>
            </w:r>
          </w:p>
        </w:tc>
      </w:tr>
      <w:tr w:rsidR="00FC3C0A" w:rsidRPr="003452AB" w:rsidTr="00FC3C0A">
        <w:trPr>
          <w:jc w:val="center"/>
        </w:trPr>
        <w:tc>
          <w:tcPr>
            <w:tcW w:w="2148" w:type="dxa"/>
            <w:vMerge/>
            <w:tcBorders>
              <w:left w:val="single" w:sz="4" w:space="0" w:color="auto"/>
              <w:right w:val="single" w:sz="4" w:space="0" w:color="auto"/>
            </w:tcBorders>
            <w:vAlign w:val="center"/>
          </w:tcPr>
          <w:p w:rsidR="00FC3C0A" w:rsidRPr="003452AB" w:rsidRDefault="00FC3C0A" w:rsidP="00FC3C0A">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240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E</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3142</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3368</w:t>
            </w:r>
          </w:p>
        </w:tc>
      </w:tr>
      <w:tr w:rsidR="00FC3C0A" w:rsidRPr="003452AB" w:rsidTr="00FC3C0A">
        <w:trPr>
          <w:trHeight w:val="56"/>
          <w:jc w:val="center"/>
        </w:trPr>
        <w:tc>
          <w:tcPr>
            <w:tcW w:w="9855" w:type="dxa"/>
            <w:gridSpan w:val="4"/>
            <w:tcBorders>
              <w:left w:val="single" w:sz="4" w:space="0" w:color="auto"/>
              <w:bottom w:val="single" w:sz="4" w:space="0" w:color="auto"/>
              <w:right w:val="single" w:sz="4" w:space="0" w:color="auto"/>
            </w:tcBorders>
            <w:vAlign w:val="center"/>
          </w:tcPr>
          <w:p w:rsidR="00FC3C0A" w:rsidRPr="003452AB" w:rsidRDefault="00FC3C0A" w:rsidP="00FC3C0A">
            <w:pPr>
              <w:pStyle w:val="TAN"/>
            </w:pPr>
            <w:r w:rsidRPr="003452AB">
              <w:t>NOTE:</w:t>
            </w:r>
            <w:r w:rsidRPr="003452AB">
              <w:tab/>
              <w:t>SS Block pattern is defined in subclause 4.1 in TS 38.213.</w:t>
            </w:r>
          </w:p>
        </w:tc>
      </w:tr>
    </w:tbl>
    <w:p w:rsidR="00644A2F" w:rsidRPr="003C2C64" w:rsidRDefault="00B80A6F" w:rsidP="008A369F">
      <w:pPr>
        <w:pStyle w:val="Heading1"/>
      </w:pPr>
      <w:bookmarkStart w:id="31" w:name="_Toc473554002"/>
      <w:bookmarkStart w:id="32" w:name="_Toc5922977"/>
      <w:r>
        <w:rPr>
          <w:lang w:eastAsia="zh-CN"/>
        </w:rPr>
        <w:t>8</w:t>
      </w:r>
      <w:r w:rsidR="00464166">
        <w:tab/>
      </w:r>
      <w:bookmarkEnd w:id="31"/>
      <w:r w:rsidR="00E131B3">
        <w:t>RF requirements for band n259</w:t>
      </w:r>
      <w:bookmarkEnd w:id="32"/>
    </w:p>
    <w:p w:rsidR="000C5114" w:rsidRDefault="00B80A6F" w:rsidP="000C5114">
      <w:pPr>
        <w:pStyle w:val="Heading2"/>
        <w:ind w:left="1170" w:hanging="1170"/>
        <w:rPr>
          <w:lang w:eastAsia="zh-CN"/>
        </w:rPr>
      </w:pPr>
      <w:bookmarkStart w:id="33" w:name="_Toc473554003"/>
      <w:bookmarkStart w:id="34" w:name="_Toc5922978"/>
      <w:r>
        <w:rPr>
          <w:lang w:eastAsia="zh-CN"/>
        </w:rPr>
        <w:t>8</w:t>
      </w:r>
      <w:r w:rsidR="003C2C64" w:rsidRPr="003C2C64">
        <w:t>.1</w:t>
      </w:r>
      <w:r w:rsidR="00644A2F" w:rsidRPr="003C2C64">
        <w:tab/>
      </w:r>
      <w:r w:rsidR="00F9770C" w:rsidRPr="003C2C64">
        <w:t>UE specific</w:t>
      </w:r>
      <w:bookmarkEnd w:id="33"/>
      <w:bookmarkEnd w:id="34"/>
    </w:p>
    <w:p w:rsidR="00616E3E" w:rsidRPr="00552335" w:rsidRDefault="00552335" w:rsidP="00616E3E">
      <w:pPr>
        <w:pStyle w:val="Guidance"/>
        <w:rPr>
          <w:lang w:eastAsia="zh-CN"/>
        </w:rPr>
      </w:pPr>
      <w:bookmarkStart w:id="35" w:name="_Toc473554004"/>
      <w:r>
        <w:t>&lt;Text to be added&gt;</w:t>
      </w:r>
    </w:p>
    <w:p w:rsidR="00562079" w:rsidRPr="003C2C64" w:rsidRDefault="00B80A6F" w:rsidP="003C2C64">
      <w:pPr>
        <w:pStyle w:val="Heading3"/>
        <w:rPr>
          <w:lang w:val="en-US"/>
        </w:rPr>
      </w:pPr>
      <w:bookmarkStart w:id="36" w:name="_Toc5922979"/>
      <w:r>
        <w:rPr>
          <w:lang w:val="en-US" w:eastAsia="zh-CN"/>
        </w:rPr>
        <w:t>8</w:t>
      </w:r>
      <w:r w:rsidR="00562079" w:rsidRPr="003C2C64">
        <w:rPr>
          <w:lang w:val="en-US"/>
        </w:rPr>
        <w:t>.1.1</w:t>
      </w:r>
      <w:r w:rsidR="00562079" w:rsidRPr="003C2C64">
        <w:rPr>
          <w:lang w:val="en-US"/>
        </w:rPr>
        <w:tab/>
        <w:t>Transmitter characteristics</w:t>
      </w:r>
      <w:bookmarkEnd w:id="35"/>
      <w:bookmarkEnd w:id="36"/>
    </w:p>
    <w:p w:rsidR="005E4AA7" w:rsidRPr="00446013" w:rsidRDefault="005E4AA7" w:rsidP="005E4AA7">
      <w:bookmarkStart w:id="37" w:name="_Toc473554018"/>
      <w:bookmarkStart w:id="38" w:name="_Toc5922980"/>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Meas=Link angle). </w:t>
      </w:r>
    </w:p>
    <w:p w:rsidR="005E4AA7" w:rsidRPr="00446013" w:rsidRDefault="005E4AA7" w:rsidP="005E4AA7">
      <w:pPr>
        <w:pStyle w:val="TH"/>
      </w:pPr>
      <w:r w:rsidRPr="00446013">
        <w:t xml:space="preserve">Table </w:t>
      </w:r>
      <w:r>
        <w:t>8.1.1</w:t>
      </w:r>
      <w:r w:rsidRPr="00446013">
        <w:t xml:space="preserve">-1: UE minimum peak EIRP </w:t>
      </w:r>
      <w:r>
        <w:t>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Min peak EIRP (dBm)</w:t>
            </w:r>
          </w:p>
        </w:tc>
      </w:tr>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rsidR="005E4AA7" w:rsidRPr="00446013" w:rsidRDefault="005E4AA7" w:rsidP="005E4AA7">
            <w:pPr>
              <w:pStyle w:val="TAC"/>
            </w:pPr>
            <w:r>
              <w:t>18.7</w:t>
            </w:r>
          </w:p>
        </w:tc>
      </w:tr>
      <w:tr w:rsidR="005E4AA7" w:rsidRPr="00446013" w:rsidTr="005E4AA7">
        <w:tc>
          <w:tcPr>
            <w:tcW w:w="4214" w:type="dxa"/>
            <w:gridSpan w:val="2"/>
            <w:tcBorders>
              <w:top w:val="single" w:sz="4" w:space="0" w:color="auto"/>
              <w:left w:val="single" w:sz="4" w:space="0" w:color="auto"/>
              <w:bottom w:val="single" w:sz="4" w:space="0" w:color="auto"/>
            </w:tcBorders>
            <w:vAlign w:val="center"/>
            <w:hideMark/>
          </w:tcPr>
          <w:p w:rsidR="005E4AA7" w:rsidRPr="00446013" w:rsidRDefault="005E4AA7" w:rsidP="005E4AA7">
            <w:pPr>
              <w:pStyle w:val="TAN"/>
              <w:ind w:left="0" w:firstLine="0"/>
            </w:pPr>
            <w:r w:rsidRPr="00446013">
              <w:t>NOTE 1:</w:t>
            </w:r>
            <w:r w:rsidRPr="00446013">
              <w:tab/>
              <w:t>Minimum peak EIRP is defined as the lower limit without tolerance</w:t>
            </w:r>
          </w:p>
        </w:tc>
      </w:tr>
    </w:tbl>
    <w:p w:rsidR="005E4AA7" w:rsidRPr="00923A9E" w:rsidRDefault="005E4AA7" w:rsidP="005E4AA7"/>
    <w:p w:rsidR="005E4AA7" w:rsidRPr="00446013" w:rsidRDefault="005E4AA7" w:rsidP="005E4AA7">
      <w:pPr>
        <w:rPr>
          <w:sz w:val="24"/>
          <w:szCs w:val="24"/>
        </w:rPr>
      </w:pPr>
      <w:r w:rsidRPr="00446013">
        <w:t xml:space="preserve">The maximum output power values for TRP and EIRP are found on the Table </w:t>
      </w:r>
      <w:r>
        <w:t>8.1.1</w:t>
      </w:r>
      <w:r w:rsidRPr="00446013">
        <w:t>-2. The max allowed EIRP is derived from regulatory requirements. The requirements are verified with the test metrics of TRP (Link=TX beam peak direction) in beam locked mode and the total component of EIRP (Link=TX beam peak direction, Meas=Link angle).</w:t>
      </w:r>
    </w:p>
    <w:p w:rsidR="005E4AA7" w:rsidRPr="00446013" w:rsidRDefault="005E4AA7" w:rsidP="005E4AA7">
      <w:pPr>
        <w:pStyle w:val="TH"/>
      </w:pPr>
      <w:r w:rsidRPr="00446013">
        <w:t xml:space="preserve">Table </w:t>
      </w:r>
      <w:r>
        <w:t>8.1.1</w:t>
      </w:r>
      <w:r w:rsidRPr="00446013">
        <w:t xml:space="preserve">-2: UE maximum output power limits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E4AA7" w:rsidRPr="00446013" w:rsidTr="005E4AA7">
        <w:tc>
          <w:tcPr>
            <w:tcW w:w="1606" w:type="dxa"/>
            <w:shd w:val="clear" w:color="auto" w:fill="auto"/>
            <w:vAlign w:val="center"/>
          </w:tcPr>
          <w:p w:rsidR="005E4AA7" w:rsidRPr="00446013" w:rsidRDefault="005E4AA7" w:rsidP="005E4AA7">
            <w:pPr>
              <w:pStyle w:val="TAH"/>
              <w:rPr>
                <w:rFonts w:eastAsia="Calibri"/>
                <w:szCs w:val="22"/>
              </w:rPr>
            </w:pPr>
            <w:bookmarkStart w:id="39" w:name="_Hlk515357814"/>
            <w:r w:rsidRPr="00446013">
              <w:rPr>
                <w:rFonts w:eastAsia="Calibri"/>
                <w:szCs w:val="22"/>
              </w:rPr>
              <w:t>Operating band</w:t>
            </w:r>
          </w:p>
        </w:tc>
        <w:tc>
          <w:tcPr>
            <w:tcW w:w="1628" w:type="dxa"/>
            <w:shd w:val="clear" w:color="auto" w:fill="auto"/>
            <w:vAlign w:val="center"/>
          </w:tcPr>
          <w:p w:rsidR="005E4AA7" w:rsidRPr="00446013" w:rsidRDefault="005E4AA7" w:rsidP="005E4AA7">
            <w:pPr>
              <w:pStyle w:val="TAH"/>
              <w:rPr>
                <w:rFonts w:eastAsia="Calibri"/>
                <w:szCs w:val="22"/>
              </w:rPr>
            </w:pPr>
            <w:r w:rsidRPr="00446013">
              <w:rPr>
                <w:rFonts w:eastAsia="Calibri"/>
                <w:szCs w:val="22"/>
              </w:rPr>
              <w:t>Max TRP (dBm)</w:t>
            </w:r>
          </w:p>
        </w:tc>
        <w:tc>
          <w:tcPr>
            <w:tcW w:w="1633" w:type="dxa"/>
            <w:shd w:val="clear" w:color="auto" w:fill="auto"/>
          </w:tcPr>
          <w:p w:rsidR="005E4AA7" w:rsidRPr="00446013" w:rsidRDefault="005E4AA7" w:rsidP="005E4AA7">
            <w:pPr>
              <w:pStyle w:val="TAH"/>
              <w:rPr>
                <w:rFonts w:eastAsia="Calibri"/>
                <w:szCs w:val="22"/>
              </w:rPr>
            </w:pPr>
            <w:r w:rsidRPr="00446013">
              <w:rPr>
                <w:rFonts w:eastAsia="Calibri"/>
                <w:szCs w:val="22"/>
              </w:rPr>
              <w:t>Max EIRP (dBm)</w:t>
            </w:r>
          </w:p>
        </w:tc>
      </w:tr>
      <w:tr w:rsidR="005E4AA7" w:rsidRPr="00446013" w:rsidTr="005E4AA7">
        <w:tc>
          <w:tcPr>
            <w:tcW w:w="1606" w:type="dxa"/>
            <w:shd w:val="clear" w:color="auto" w:fill="auto"/>
          </w:tcPr>
          <w:p w:rsidR="005E4AA7" w:rsidRPr="00446013" w:rsidRDefault="005E4AA7" w:rsidP="005E4AA7">
            <w:pPr>
              <w:pStyle w:val="TAC"/>
              <w:rPr>
                <w:rFonts w:eastAsia="Calibri"/>
                <w:szCs w:val="22"/>
              </w:rPr>
            </w:pPr>
            <w:r w:rsidRPr="00446013">
              <w:rPr>
                <w:rFonts w:eastAsia="Calibri"/>
                <w:szCs w:val="22"/>
              </w:rPr>
              <w:t>n25</w:t>
            </w:r>
            <w:r>
              <w:rPr>
                <w:rFonts w:eastAsia="Calibri"/>
                <w:szCs w:val="22"/>
              </w:rPr>
              <w:t>9</w:t>
            </w:r>
          </w:p>
        </w:tc>
        <w:tc>
          <w:tcPr>
            <w:tcW w:w="1628"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23</w:t>
            </w:r>
          </w:p>
        </w:tc>
        <w:tc>
          <w:tcPr>
            <w:tcW w:w="1633"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43</w:t>
            </w:r>
          </w:p>
        </w:tc>
      </w:tr>
      <w:bookmarkEnd w:id="39"/>
    </w:tbl>
    <w:p w:rsidR="005E4AA7" w:rsidRPr="00446013" w:rsidRDefault="005E4AA7" w:rsidP="005E4AA7"/>
    <w:p w:rsidR="005E4AA7" w:rsidRPr="00446013" w:rsidRDefault="005E4AA7" w:rsidP="005E4AA7">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w:t>
      </w:r>
      <w:r>
        <w:t>8.1.1</w:t>
      </w:r>
      <w:r w:rsidRPr="00446013">
        <w:t xml:space="preserve">-3 below. The requirement is verified with the test metric of the total component of EIRP (Link=Beam peak search grids, Meas=Link angle). </w:t>
      </w:r>
    </w:p>
    <w:p w:rsidR="005E4AA7" w:rsidRPr="00446013" w:rsidRDefault="005E4AA7" w:rsidP="005E4AA7">
      <w:pPr>
        <w:pStyle w:val="TH"/>
      </w:pPr>
      <w:r w:rsidRPr="00446013">
        <w:lastRenderedPageBreak/>
        <w:t xml:space="preserve">Table </w:t>
      </w:r>
      <w:r>
        <w:t>8.1.1</w:t>
      </w:r>
      <w:r w:rsidRPr="00446013">
        <w:t xml:space="preserve">-3: UE spherical coverage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E4AA7" w:rsidRPr="00446013" w:rsidTr="005E4AA7">
        <w:trPr>
          <w:trHeight w:val="438"/>
        </w:trPr>
        <w:tc>
          <w:tcPr>
            <w:tcW w:w="2694" w:type="dxa"/>
            <w:shd w:val="clear" w:color="auto" w:fill="auto"/>
            <w:vAlign w:val="center"/>
          </w:tcPr>
          <w:p w:rsidR="005E4AA7" w:rsidRPr="00446013" w:rsidRDefault="005E4AA7" w:rsidP="005E4AA7">
            <w:pPr>
              <w:pStyle w:val="TAH"/>
            </w:pPr>
            <w:r w:rsidRPr="00446013">
              <w:t>Operating band</w:t>
            </w:r>
          </w:p>
        </w:tc>
        <w:tc>
          <w:tcPr>
            <w:tcW w:w="2734" w:type="dxa"/>
            <w:shd w:val="clear" w:color="auto" w:fill="auto"/>
          </w:tcPr>
          <w:p w:rsidR="005E4AA7" w:rsidRPr="00446013" w:rsidRDefault="005E4AA7" w:rsidP="005E4AA7">
            <w:pPr>
              <w:pStyle w:val="TAH"/>
            </w:pPr>
            <w:r w:rsidRPr="00446013">
              <w:t>Min EIRP at 50</w:t>
            </w:r>
            <w:r w:rsidRPr="00446013">
              <w:rPr>
                <w:vertAlign w:val="superscript"/>
              </w:rPr>
              <w:t xml:space="preserve"> </w:t>
            </w:r>
            <w:r w:rsidRPr="00446013">
              <w:t>%-tile CDF (dBm)</w:t>
            </w:r>
          </w:p>
        </w:tc>
      </w:tr>
      <w:tr w:rsidR="005E4AA7" w:rsidRPr="00446013" w:rsidTr="005E4AA7">
        <w:trPr>
          <w:trHeight w:val="105"/>
        </w:trPr>
        <w:tc>
          <w:tcPr>
            <w:tcW w:w="2694" w:type="dxa"/>
            <w:shd w:val="clear" w:color="auto" w:fill="auto"/>
          </w:tcPr>
          <w:p w:rsidR="005E4AA7" w:rsidRPr="00446013" w:rsidRDefault="005E4AA7" w:rsidP="005E4AA7">
            <w:pPr>
              <w:pStyle w:val="TAC"/>
            </w:pPr>
            <w:r w:rsidRPr="00446013">
              <w:t>n25</w:t>
            </w:r>
            <w:r>
              <w:t>9</w:t>
            </w:r>
          </w:p>
        </w:tc>
        <w:tc>
          <w:tcPr>
            <w:tcW w:w="2734" w:type="dxa"/>
            <w:shd w:val="clear" w:color="auto" w:fill="auto"/>
            <w:vAlign w:val="center"/>
          </w:tcPr>
          <w:p w:rsidR="005E4AA7" w:rsidRPr="00446013" w:rsidRDefault="005E4AA7" w:rsidP="005E4AA7">
            <w:pPr>
              <w:pStyle w:val="TAC"/>
            </w:pPr>
            <w:r>
              <w:t>5.8</w:t>
            </w:r>
          </w:p>
        </w:tc>
      </w:tr>
      <w:tr w:rsidR="005E4AA7" w:rsidRPr="00446013" w:rsidTr="005E4AA7">
        <w:trPr>
          <w:trHeight w:val="872"/>
        </w:trPr>
        <w:tc>
          <w:tcPr>
            <w:tcW w:w="5428" w:type="dxa"/>
            <w:gridSpan w:val="2"/>
            <w:shd w:val="clear" w:color="auto" w:fill="auto"/>
          </w:tcPr>
          <w:p w:rsidR="005E4AA7" w:rsidRPr="00446013" w:rsidRDefault="005E4AA7" w:rsidP="005E4AA7">
            <w:pPr>
              <w:pStyle w:val="TAN"/>
              <w:ind w:left="0" w:firstLine="0"/>
            </w:pPr>
            <w:r w:rsidRPr="00446013">
              <w:t>NOTE 1:</w:t>
            </w:r>
            <w:r w:rsidRPr="00446013">
              <w:tab/>
              <w:t>Minimum EIRP at 50 %-tile CDF is defined as the lower limit without tolerance</w:t>
            </w:r>
          </w:p>
          <w:p w:rsidR="005E4AA7" w:rsidRPr="00446013" w:rsidRDefault="005E4AA7" w:rsidP="005E4AA7">
            <w:pPr>
              <w:pStyle w:val="TAN"/>
              <w:ind w:left="0" w:firstLine="0"/>
            </w:pPr>
            <w:r w:rsidRPr="00446013">
              <w:t xml:space="preserve">NOTE </w:t>
            </w:r>
            <w:r>
              <w:t>2</w:t>
            </w:r>
            <w:r w:rsidRPr="00446013">
              <w:t>:</w:t>
            </w:r>
            <w:r w:rsidRPr="00446013">
              <w:tab/>
              <w:t>The requirements in this table are verified only under normal temperature conditions.</w:t>
            </w:r>
          </w:p>
        </w:tc>
      </w:tr>
    </w:tbl>
    <w:p w:rsidR="005E4AA7" w:rsidRPr="005F455E" w:rsidRDefault="005E4AA7" w:rsidP="005E4AA7">
      <w:pPr>
        <w:pStyle w:val="Guidance"/>
        <w:rPr>
          <w:rFonts w:eastAsia="SimSun"/>
          <w:i w:val="0"/>
          <w:color w:val="000000"/>
          <w:lang w:eastAsia="zh-CN"/>
        </w:rPr>
      </w:pPr>
    </w:p>
    <w:p w:rsidR="005E4AA7" w:rsidRDefault="005E4AA7" w:rsidP="005E4AA7">
      <w:pPr>
        <w:pStyle w:val="Guidance"/>
        <w:rPr>
          <w:rFonts w:eastAsia="Yu Mincho"/>
          <w:i w:val="0"/>
          <w:color w:val="000000"/>
          <w:lang w:eastAsia="ja-JP"/>
        </w:rPr>
      </w:pPr>
      <w:r w:rsidRPr="005F455E">
        <w:rPr>
          <w:rFonts w:hint="eastAsia"/>
        </w:rPr>
        <w:t>&lt;</w:t>
      </w:r>
      <w:r w:rsidRPr="005F455E">
        <w:t xml:space="preserve"> </w:t>
      </w:r>
      <w:r>
        <w:t xml:space="preserve">Beam correspondence and </w:t>
      </w:r>
      <w:r w:rsidRPr="00446013">
        <w:t>multi-band relaxation factors</w:t>
      </w:r>
      <w:r>
        <w:t xml:space="preserve"> are</w:t>
      </w:r>
      <w:r w:rsidRPr="005F455E">
        <w:t xml:space="preserve"> FFS</w:t>
      </w:r>
      <w:r w:rsidRPr="005F455E">
        <w:rPr>
          <w:rFonts w:hint="eastAsia"/>
        </w:rPr>
        <w:t>&gt;</w:t>
      </w:r>
      <w:r w:rsidRPr="002F526C">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minimum peak EIRP, maximum output power and spherical coverage</w:t>
      </w:r>
      <w:r w:rsidRPr="002F526C">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w:t>
      </w:r>
      <w:r w:rsidRPr="00A94024">
        <w:rPr>
          <w:rFonts w:eastAsia="Yu Mincho" w:hint="eastAsia"/>
          <w:i w:val="0"/>
          <w:color w:val="auto"/>
          <w:lang w:eastAsia="ja-JP"/>
        </w:rPr>
        <w:t xml:space="preserve"> </w:t>
      </w:r>
      <w:r w:rsidRPr="00AC044A">
        <w:rPr>
          <w:rFonts w:eastAsia="Yu Mincho" w:hint="eastAsia"/>
          <w:i w:val="0"/>
          <w:color w:val="000000"/>
          <w:lang w:eastAsia="ja-JP"/>
        </w:rPr>
        <w:t>P</w:t>
      </w:r>
      <w:r w:rsidRPr="00AC044A">
        <w:rPr>
          <w:rFonts w:eastAsia="Yu Mincho" w:hint="eastAsia"/>
          <w:i w:val="0"/>
          <w:color w:val="000000"/>
          <w:vertAlign w:val="subscript"/>
          <w:lang w:eastAsia="ja-JP"/>
        </w:rPr>
        <w:t>UMAX</w:t>
      </w:r>
      <w:r w:rsidRPr="00AC044A">
        <w:rPr>
          <w:rFonts w:eastAsia="Yu Mincho"/>
          <w:i w:val="0"/>
          <w:color w:val="000000"/>
          <w:lang w:eastAsia="ja-JP"/>
        </w:rPr>
        <w:t xml:space="preserve"> tolerance, minimum output power, transmit OFF power, adjacent channel leakage ratio, and spurious emission band UE co-existence</w:t>
      </w:r>
      <w:r w:rsidRPr="008333F0">
        <w:rPr>
          <w:rFonts w:eastAsia="Yu Mincho"/>
          <w:i w:val="0"/>
          <w:color w:val="000000"/>
          <w:lang w:eastAsia="ja-JP"/>
        </w:rPr>
        <w:t>.</w:t>
      </w:r>
    </w:p>
    <w:p w:rsidR="005E4AA7" w:rsidRPr="008333F0" w:rsidRDefault="005E4AA7" w:rsidP="005E4AA7">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5E4AA7" w:rsidRPr="00446013" w:rsidRDefault="005E4AA7" w:rsidP="005E4AA7">
      <w:pPr>
        <w:pStyle w:val="TH"/>
      </w:pPr>
      <w:r w:rsidRPr="00446013">
        <w:t>Table 6.2.4-1: P</w:t>
      </w:r>
      <w:r w:rsidRPr="00446013">
        <w:rPr>
          <w:vertAlign w:val="subscript"/>
        </w:rPr>
        <w:t xml:space="preserve">UMAX,f,c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446013" w:rsidTr="005E4AA7">
        <w:trPr>
          <w:jc w:val="center"/>
        </w:trPr>
        <w:tc>
          <w:tcPr>
            <w:tcW w:w="1897" w:type="dxa"/>
            <w:shd w:val="clear" w:color="auto" w:fill="auto"/>
            <w:vAlign w:val="center"/>
          </w:tcPr>
          <w:p w:rsidR="005E4AA7" w:rsidRPr="00446013" w:rsidRDefault="005E4AA7" w:rsidP="005E4AA7">
            <w:pPr>
              <w:pStyle w:val="TAH"/>
              <w:rPr>
                <w:rFonts w:eastAsia="Calibri"/>
              </w:rPr>
            </w:pPr>
            <w:r w:rsidRPr="00446013">
              <w:rPr>
                <w:rFonts w:eastAsia="Calibri"/>
              </w:rPr>
              <w:t>Operating Band</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∆P (dB)</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Tolerance T(∆P)</w:t>
            </w:r>
          </w:p>
          <w:p w:rsidR="005E4AA7" w:rsidRPr="00446013" w:rsidRDefault="005E4AA7" w:rsidP="005E4AA7">
            <w:pPr>
              <w:pStyle w:val="TAH"/>
              <w:rPr>
                <w:rFonts w:eastAsia="Calibri"/>
              </w:rPr>
            </w:pPr>
            <w:r w:rsidRPr="00446013">
              <w:rPr>
                <w:rFonts w:eastAsia="Calibri"/>
              </w:rPr>
              <w:t>(dB)</w:t>
            </w:r>
          </w:p>
        </w:tc>
      </w:tr>
      <w:tr w:rsidR="005E4AA7" w:rsidRPr="00FA5A91" w:rsidTr="005E4AA7">
        <w:trPr>
          <w:jc w:val="center"/>
        </w:trPr>
        <w:tc>
          <w:tcPr>
            <w:tcW w:w="1897" w:type="dxa"/>
            <w:vMerge w:val="restart"/>
            <w:shd w:val="clear" w:color="auto" w:fill="auto"/>
            <w:vAlign w:val="center"/>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shd w:val="clear" w:color="auto" w:fill="auto"/>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shd w:val="clear" w:color="auto" w:fill="auto"/>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shd w:val="clear" w:color="auto" w:fill="auto"/>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shd w:val="clear" w:color="auto" w:fill="auto"/>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shd w:val="clear" w:color="auto" w:fill="auto"/>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shd w:val="clear" w:color="auto" w:fill="auto"/>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shd w:val="clear" w:color="auto" w:fill="auto"/>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shd w:val="clear" w:color="auto" w:fill="auto"/>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shd w:val="clear" w:color="auto" w:fill="auto"/>
          </w:tcPr>
          <w:p w:rsidR="005E4AA7" w:rsidRPr="00FA5A91" w:rsidRDefault="005E4AA7" w:rsidP="005E4AA7">
            <w:pPr>
              <w:pStyle w:val="TAN"/>
            </w:pPr>
            <w:r w:rsidRPr="00FA5A91">
              <w:t>NOTE:</w:t>
            </w:r>
            <w:r w:rsidRPr="00FA5A91">
              <w:tab/>
              <w:t>X is the value such that P</w:t>
            </w:r>
            <w:r w:rsidRPr="00FA5A91">
              <w:rPr>
                <w:vertAlign w:val="subscript"/>
              </w:rPr>
              <w:t xml:space="preserve">umax,f,c </w:t>
            </w:r>
            <w:r w:rsidRPr="00FA5A91">
              <w:t>lower bound,  P</w:t>
            </w:r>
            <w:r w:rsidRPr="00FA5A91">
              <w:rPr>
                <w:vertAlign w:val="subscript"/>
              </w:rPr>
              <w:t xml:space="preserve">Powerclass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6.2A.4-1: P</w:t>
      </w:r>
      <w:r w:rsidRPr="00FA5A91">
        <w:rPr>
          <w:vertAlign w:val="subscript"/>
        </w:rPr>
        <w:t xml:space="preserve">UMAX </w:t>
      </w:r>
      <w:r w:rsidRPr="00FA5A9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FA5A91" w:rsidTr="005E4AA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Tolerance T(∆P)</w:t>
            </w:r>
          </w:p>
          <w:p w:rsidR="005E4AA7" w:rsidRPr="00FA5A91" w:rsidRDefault="005E4AA7" w:rsidP="005E4AA7">
            <w:pPr>
              <w:pStyle w:val="TAH"/>
              <w:rPr>
                <w:rFonts w:eastAsia="Calibri"/>
              </w:rPr>
            </w:pPr>
            <w:r w:rsidRPr="00FA5A91">
              <w:rPr>
                <w:rFonts w:eastAsia="Calibri"/>
              </w:rPr>
              <w:t>(dB)</w:t>
            </w:r>
          </w:p>
        </w:tc>
      </w:tr>
      <w:tr w:rsidR="005E4AA7" w:rsidRPr="00FA5A91" w:rsidTr="005E4AA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N"/>
            </w:pPr>
            <w:r w:rsidRPr="00FA5A91">
              <w:t>NOTE:</w:t>
            </w:r>
            <w:r w:rsidRPr="00FA5A91">
              <w:tab/>
              <w:t>X is the value such that P</w:t>
            </w:r>
            <w:r w:rsidRPr="00FA5A91">
              <w:rPr>
                <w:vertAlign w:val="subscript"/>
              </w:rPr>
              <w:t xml:space="preserve">umax </w:t>
            </w:r>
            <w:r w:rsidRPr="00FA5A91">
              <w:t>lower bound, P</w:t>
            </w:r>
            <w:r w:rsidRPr="00FA5A91">
              <w:rPr>
                <w:vertAlign w:val="subscript"/>
              </w:rPr>
              <w:t xml:space="preserve">Powerclass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6.3A.1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w:t>
            </w:r>
          </w:p>
          <w:p w:rsidR="005E4AA7" w:rsidRPr="00FA5A91" w:rsidRDefault="005E4AA7" w:rsidP="005E4AA7">
            <w:pPr>
              <w:pStyle w:val="TAH"/>
            </w:pPr>
            <w:r w:rsidRPr="00FA5A9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Minimum output power</w:t>
            </w:r>
          </w:p>
          <w:p w:rsidR="005E4AA7" w:rsidRPr="00FA5A91" w:rsidRDefault="005E4AA7" w:rsidP="005E4AA7">
            <w:pPr>
              <w:pStyle w:val="TAH"/>
            </w:pPr>
            <w:r w:rsidRPr="00FA5A91">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Measurement bandwidth</w:t>
            </w:r>
          </w:p>
          <w:p w:rsidR="005E4AA7" w:rsidRPr="00FA5A91" w:rsidRDefault="005E4AA7" w:rsidP="005E4AA7">
            <w:pPr>
              <w:pStyle w:val="TAH"/>
            </w:pPr>
            <w:r w:rsidRPr="00FA5A91">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n257, n258,</w:t>
            </w:r>
            <w:r w:rsidRPr="00FA5A91">
              <w:rPr>
                <w:rFonts w:eastAsia="Calibri"/>
              </w:rPr>
              <w:t xml:space="preserve"> 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lastRenderedPageBreak/>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Channel bandwidth</w:t>
            </w:r>
          </w:p>
          <w:p w:rsidR="005E4AA7" w:rsidRPr="00FA5A91" w:rsidRDefault="005E4AA7" w:rsidP="005E4AA7">
            <w:pPr>
              <w:pStyle w:val="TAH"/>
              <w:rPr>
                <w:rFonts w:eastAsia="MS Mincho" w:cs="Arial"/>
              </w:rPr>
            </w:pPr>
            <w:r w:rsidRPr="00FA5A9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Minimum output power</w:t>
            </w:r>
          </w:p>
          <w:p w:rsidR="005E4AA7" w:rsidRPr="00FA5A91" w:rsidRDefault="005E4AA7" w:rsidP="005E4AA7">
            <w:pPr>
              <w:pStyle w:val="TAH"/>
              <w:rPr>
                <w:rFonts w:eastAsia="MS Mincho" w:cs="Arial"/>
              </w:rPr>
            </w:pPr>
            <w:r w:rsidRPr="00FA5A9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Measurement bandwidth</w:t>
            </w:r>
          </w:p>
          <w:p w:rsidR="005E4AA7" w:rsidRPr="00FA5A91" w:rsidRDefault="005E4AA7" w:rsidP="005E4AA7">
            <w:pPr>
              <w:pStyle w:val="TAH"/>
              <w:rPr>
                <w:rFonts w:cs="Arial"/>
              </w:rPr>
            </w:pPr>
            <w:r w:rsidRPr="00FA5A91">
              <w:rPr>
                <w:rFonts w:cs="Arial"/>
              </w:rPr>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MS Mincho"/>
              </w:rPr>
            </w:pPr>
            <w:r w:rsidRPr="00FA5A91">
              <w:rPr>
                <w:rFonts w:eastAsia="MS Mincho"/>
              </w:rPr>
              <w:t xml:space="preserve">n257, n258, </w:t>
            </w:r>
            <w:r w:rsidRPr="00FA5A91">
              <w:rPr>
                <w:rFonts w:eastAsia="Calibri"/>
              </w:rPr>
              <w:t>n259,</w:t>
            </w:r>
            <w:r w:rsidRPr="00FA5A91">
              <w:t xml:space="preserve"> </w:t>
            </w:r>
            <w:r w:rsidRPr="00FA5A91">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MS Mincho"/>
              </w:rPr>
            </w:pPr>
            <w:r w:rsidRPr="00E82089">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9</w:t>
            </w:r>
            <w:r w:rsidRPr="00FA5A91">
              <w:t>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1</w:t>
            </w:r>
            <w:r w:rsidRPr="00FA5A91">
              <w:t>90.0</w:t>
            </w:r>
            <w:r w:rsidRPr="00FA5A91">
              <w:rPr>
                <w:rFonts w:eastAsia="MS Mincho"/>
              </w:rPr>
              <w:t>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Pr="00FA5A91" w:rsidRDefault="005E4AA7" w:rsidP="005E4AA7">
            <w:pPr>
              <w:pStyle w:val="TAN"/>
            </w:pPr>
            <w:r w:rsidRPr="00FA5A91">
              <w:t>NOTE 1:</w:t>
            </w:r>
            <w:r w:rsidRPr="00FA5A91">
              <w:tab/>
              <w:t>n260 is not applied for power class 2.</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 xml:space="preserve">Channel bandwidth </w:t>
            </w:r>
            <w:r w:rsidRPr="00FA5A91">
              <w:t xml:space="preserve">/ </w:t>
            </w:r>
            <w:r w:rsidRPr="00FA5A91">
              <w:rPr>
                <w:rFonts w:eastAsia="MS Mincho"/>
              </w:rPr>
              <w:t>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400 MHz</w:t>
            </w:r>
          </w:p>
        </w:tc>
      </w:tr>
      <w:tr w:rsidR="005E4AA7" w:rsidRPr="00446013"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E82089" w:rsidRDefault="005E4AA7" w:rsidP="005E4AA7">
            <w:pPr>
              <w:pStyle w:val="TAC"/>
              <w:rPr>
                <w:rFonts w:eastAsia="SimSun"/>
              </w:rPr>
            </w:pPr>
            <w:r w:rsidRPr="00FA5A91">
              <w:t>n257</w:t>
            </w:r>
            <w:r w:rsidRPr="00FA5A91">
              <w:rPr>
                <w:rFonts w:eastAsia="MS Mincho"/>
              </w:rPr>
              <w:t>, n</w:t>
            </w:r>
            <w:r w:rsidRPr="00FA5A91">
              <w:t xml:space="preserve">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FA5A91">
              <w:rPr>
                <w:rFonts w:eastAsia="MS Mincho"/>
              </w:rPr>
              <w:t>-</w:t>
            </w:r>
            <w:r w:rsidRPr="00FA5A91">
              <w:t>35</w:t>
            </w:r>
          </w:p>
        </w:tc>
      </w:tr>
      <w:tr w:rsidR="005E4AA7" w:rsidRPr="00446013"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r w:rsidRPr="00446013">
              <w:rPr>
                <w:rFonts w:hint="eastAsia"/>
              </w:rPr>
              <w:t>47.52</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9</w:t>
            </w:r>
            <w:r w:rsidRPr="00446013">
              <w:rPr>
                <w:rFonts w:hint="eastAsia"/>
              </w:rPr>
              <w:t>5.04</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hint="eastAsia"/>
              </w:rPr>
              <w:t>380.16</w:t>
            </w:r>
            <w:r w:rsidRPr="00446013">
              <w:rPr>
                <w:rFonts w:eastAsia="MS Mincho"/>
              </w:rPr>
              <w:t xml:space="preserve"> MHz</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446013"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446013" w:rsidRDefault="005E4AA7" w:rsidP="005E4AA7">
            <w:pPr>
              <w:pStyle w:val="TAH"/>
            </w:pPr>
            <w:r w:rsidRPr="0044601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Channel bandwidth</w:t>
            </w:r>
          </w:p>
          <w:p w:rsidR="005E4AA7" w:rsidRPr="00446013" w:rsidRDefault="005E4AA7" w:rsidP="005E4AA7">
            <w:pPr>
              <w:pStyle w:val="TAH"/>
            </w:pPr>
            <w:r w:rsidRPr="00446013">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Minimum output power</w:t>
            </w:r>
          </w:p>
          <w:p w:rsidR="005E4AA7" w:rsidRPr="00446013" w:rsidRDefault="005E4AA7" w:rsidP="005E4AA7">
            <w:pPr>
              <w:pStyle w:val="TAH"/>
            </w:pPr>
            <w:r w:rsidRPr="00446013">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446013" w:rsidRDefault="005E4AA7" w:rsidP="005E4AA7">
            <w:pPr>
              <w:pStyle w:val="TAH"/>
            </w:pPr>
            <w:r w:rsidRPr="00446013">
              <w:t>Measurement bandwidth</w:t>
            </w:r>
          </w:p>
          <w:p w:rsidR="005E4AA7" w:rsidRPr="00446013" w:rsidRDefault="005E4AA7" w:rsidP="005E4AA7">
            <w:pPr>
              <w:pStyle w:val="TAH"/>
            </w:pPr>
            <w:r w:rsidRPr="00446013">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380.16</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w:t>
            </w:r>
          </w:p>
          <w:p w:rsidR="005E4AA7" w:rsidRPr="00FA5A91" w:rsidRDefault="005E4AA7" w:rsidP="005E4AA7">
            <w:pPr>
              <w:pStyle w:val="TAH"/>
            </w:pPr>
            <w:r w:rsidRPr="00FA5A9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Minimum output power</w:t>
            </w:r>
          </w:p>
          <w:p w:rsidR="005E4AA7" w:rsidRPr="00FA5A91" w:rsidRDefault="005E4AA7" w:rsidP="005E4AA7">
            <w:pPr>
              <w:pStyle w:val="TAH"/>
            </w:pPr>
            <w:r w:rsidRPr="00FA5A91">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Measurement bandwidth</w:t>
            </w:r>
          </w:p>
          <w:p w:rsidR="005E4AA7" w:rsidRPr="00FA5A91" w:rsidRDefault="005E4AA7" w:rsidP="005E4AA7">
            <w:pPr>
              <w:pStyle w:val="TAH"/>
            </w:pPr>
            <w:r w:rsidRPr="00FA5A91">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Pr="00FA5A91" w:rsidRDefault="005E4AA7" w:rsidP="005E4AA7">
            <w:pPr>
              <w:pStyle w:val="TAN"/>
            </w:pPr>
            <w:r w:rsidRPr="00FA5A91">
              <w:t>NOTE 1:</w:t>
            </w:r>
            <w:r w:rsidRPr="00FA5A91">
              <w:tab/>
              <w:t>n260 is not applied for power class 2.</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 / 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400 MHz</w:t>
            </w:r>
          </w:p>
        </w:tc>
      </w:tr>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w:t>
            </w:r>
            <w:r w:rsidRPr="00E82089">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47.52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 MHz</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 MHz</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rPr>
          <w:rFonts w:cs="v5.0.0"/>
        </w:rPr>
      </w:pPr>
      <w:r w:rsidRPr="00FA5A91">
        <w:t>Table 6.5.2.3-1: General requirements for NR</w:t>
      </w:r>
      <w:r w:rsidRPr="00FA5A9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E4AA7" w:rsidRPr="00FA5A91" w:rsidTr="005E4AA7">
        <w:tc>
          <w:tcPr>
            <w:tcW w:w="2392" w:type="dxa"/>
            <w:vMerge w:val="restart"/>
          </w:tcPr>
          <w:p w:rsidR="005E4AA7" w:rsidRPr="00FA5A91" w:rsidRDefault="005E4AA7" w:rsidP="005E4AA7">
            <w:pPr>
              <w:pStyle w:val="TAH"/>
              <w:rPr>
                <w:rFonts w:cs="Arial"/>
              </w:rPr>
            </w:pPr>
          </w:p>
        </w:tc>
        <w:tc>
          <w:tcPr>
            <w:tcW w:w="5040" w:type="dxa"/>
            <w:gridSpan w:val="4"/>
          </w:tcPr>
          <w:p w:rsidR="005E4AA7" w:rsidRPr="00FA5A91" w:rsidRDefault="005E4AA7" w:rsidP="005E4AA7">
            <w:pPr>
              <w:pStyle w:val="TAH"/>
              <w:rPr>
                <w:rFonts w:cs="Arial"/>
              </w:rPr>
            </w:pPr>
            <w:r w:rsidRPr="00FA5A91">
              <w:rPr>
                <w:rFonts w:cs="Arial"/>
              </w:rPr>
              <w:t>Channel bandwidth / NR</w:t>
            </w:r>
            <w:r w:rsidRPr="00FA5A91">
              <w:rPr>
                <w:rFonts w:cs="Arial"/>
                <w:vertAlign w:val="subscript"/>
              </w:rPr>
              <w:t xml:space="preserve">ACLR </w:t>
            </w:r>
            <w:r w:rsidRPr="00FA5A91">
              <w:rPr>
                <w:rFonts w:cs="Arial"/>
              </w:rPr>
              <w:t>/ Measurement bandwidth</w:t>
            </w:r>
          </w:p>
        </w:tc>
      </w:tr>
      <w:tr w:rsidR="005E4AA7" w:rsidRPr="00FA5A91" w:rsidTr="005E4AA7">
        <w:tc>
          <w:tcPr>
            <w:tcW w:w="2392" w:type="dxa"/>
            <w:vMerge/>
          </w:tcPr>
          <w:p w:rsidR="005E4AA7" w:rsidRPr="00FA5A91" w:rsidRDefault="005E4AA7" w:rsidP="005E4AA7">
            <w:pPr>
              <w:pStyle w:val="TAH"/>
              <w:rPr>
                <w:rFonts w:cs="Arial"/>
              </w:rPr>
            </w:pPr>
          </w:p>
        </w:tc>
        <w:tc>
          <w:tcPr>
            <w:tcW w:w="1196" w:type="dxa"/>
          </w:tcPr>
          <w:p w:rsidR="005E4AA7" w:rsidRPr="00FA5A91" w:rsidRDefault="005E4AA7" w:rsidP="005E4AA7">
            <w:pPr>
              <w:pStyle w:val="TAH"/>
              <w:rPr>
                <w:rFonts w:cs="Arial"/>
              </w:rPr>
            </w:pPr>
            <w:r w:rsidRPr="00FA5A91">
              <w:rPr>
                <w:rFonts w:cs="Arial"/>
              </w:rPr>
              <w:t>50</w:t>
            </w:r>
          </w:p>
          <w:p w:rsidR="005E4AA7" w:rsidRPr="00FA5A91" w:rsidRDefault="005E4AA7" w:rsidP="005E4AA7">
            <w:pPr>
              <w:pStyle w:val="TAH"/>
              <w:rPr>
                <w:rFonts w:cs="Arial"/>
              </w:rPr>
            </w:pPr>
            <w:r w:rsidRPr="00FA5A91">
              <w:rPr>
                <w:rFonts w:cs="Arial"/>
              </w:rPr>
              <w:t>MHz</w:t>
            </w:r>
          </w:p>
        </w:tc>
        <w:tc>
          <w:tcPr>
            <w:tcW w:w="1132" w:type="dxa"/>
          </w:tcPr>
          <w:p w:rsidR="005E4AA7" w:rsidRPr="00FA5A91" w:rsidRDefault="005E4AA7" w:rsidP="005E4AA7">
            <w:pPr>
              <w:pStyle w:val="TAH"/>
              <w:rPr>
                <w:rFonts w:cs="Arial"/>
              </w:rPr>
            </w:pPr>
            <w:r w:rsidRPr="00FA5A91">
              <w:rPr>
                <w:rFonts w:cs="Arial"/>
              </w:rPr>
              <w:t>100</w:t>
            </w:r>
          </w:p>
          <w:p w:rsidR="005E4AA7" w:rsidRPr="00FA5A91" w:rsidRDefault="005E4AA7" w:rsidP="005E4AA7">
            <w:pPr>
              <w:pStyle w:val="TAH"/>
              <w:rPr>
                <w:rFonts w:cs="Arial"/>
              </w:rPr>
            </w:pPr>
            <w:r w:rsidRPr="00FA5A91">
              <w:rPr>
                <w:rFonts w:cs="Arial"/>
              </w:rPr>
              <w:t>MHz</w:t>
            </w:r>
          </w:p>
        </w:tc>
        <w:tc>
          <w:tcPr>
            <w:tcW w:w="1338" w:type="dxa"/>
          </w:tcPr>
          <w:p w:rsidR="005E4AA7" w:rsidRPr="00FA5A91" w:rsidRDefault="005E4AA7" w:rsidP="005E4AA7">
            <w:pPr>
              <w:pStyle w:val="TAH"/>
              <w:rPr>
                <w:rFonts w:cs="Arial"/>
              </w:rPr>
            </w:pPr>
            <w:r w:rsidRPr="00FA5A91">
              <w:rPr>
                <w:rFonts w:cs="Arial"/>
              </w:rPr>
              <w:t>200</w:t>
            </w:r>
          </w:p>
          <w:p w:rsidR="005E4AA7" w:rsidRPr="00FA5A91" w:rsidRDefault="005E4AA7" w:rsidP="005E4AA7">
            <w:pPr>
              <w:pStyle w:val="TAH"/>
              <w:rPr>
                <w:rFonts w:cs="Arial"/>
              </w:rPr>
            </w:pPr>
            <w:r w:rsidRPr="00FA5A91">
              <w:rPr>
                <w:rFonts w:cs="Arial"/>
              </w:rPr>
              <w:t>MHz</w:t>
            </w:r>
          </w:p>
        </w:tc>
        <w:tc>
          <w:tcPr>
            <w:tcW w:w="1374" w:type="dxa"/>
          </w:tcPr>
          <w:p w:rsidR="005E4AA7" w:rsidRPr="00FA5A91" w:rsidRDefault="005E4AA7" w:rsidP="005E4AA7">
            <w:pPr>
              <w:pStyle w:val="TAH"/>
              <w:rPr>
                <w:rFonts w:cs="Arial"/>
              </w:rPr>
            </w:pPr>
            <w:r w:rsidRPr="00FA5A91">
              <w:rPr>
                <w:rFonts w:cs="Arial"/>
              </w:rPr>
              <w:t>400</w:t>
            </w:r>
          </w:p>
          <w:p w:rsidR="005E4AA7" w:rsidRPr="00FA5A91" w:rsidRDefault="005E4AA7" w:rsidP="005E4AA7">
            <w:pPr>
              <w:pStyle w:val="TAH"/>
              <w:rPr>
                <w:rFonts w:cs="Arial"/>
              </w:rPr>
            </w:pPr>
            <w:r w:rsidRPr="00FA5A91">
              <w:rPr>
                <w:rFonts w:cs="Arial"/>
              </w:rPr>
              <w:t>MHz</w:t>
            </w:r>
          </w:p>
        </w:tc>
      </w:tr>
      <w:tr w:rsidR="005E4AA7" w:rsidRPr="00FA5A91"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 n257, n258, n261</w:t>
            </w:r>
          </w:p>
        </w:tc>
        <w:tc>
          <w:tcPr>
            <w:tcW w:w="1196" w:type="dxa"/>
            <w:vAlign w:val="center"/>
          </w:tcPr>
          <w:p w:rsidR="005E4AA7" w:rsidRPr="00FA5A91" w:rsidRDefault="005E4AA7" w:rsidP="005E4AA7">
            <w:pPr>
              <w:pStyle w:val="TAC"/>
              <w:rPr>
                <w:rFonts w:cs="Arial"/>
              </w:rPr>
            </w:pPr>
            <w:r w:rsidRPr="00FA5A91">
              <w:rPr>
                <w:rFonts w:cs="Arial"/>
              </w:rPr>
              <w:t>17 dB</w:t>
            </w:r>
          </w:p>
        </w:tc>
        <w:tc>
          <w:tcPr>
            <w:tcW w:w="1132" w:type="dxa"/>
            <w:vAlign w:val="center"/>
          </w:tcPr>
          <w:p w:rsidR="005E4AA7" w:rsidRPr="00FA5A91" w:rsidRDefault="005E4AA7" w:rsidP="005E4AA7">
            <w:pPr>
              <w:pStyle w:val="TAC"/>
              <w:rPr>
                <w:rFonts w:cs="Arial"/>
              </w:rPr>
            </w:pPr>
            <w:r w:rsidRPr="00FA5A91">
              <w:rPr>
                <w:rFonts w:cs="Arial"/>
              </w:rPr>
              <w:t>17 dB</w:t>
            </w:r>
          </w:p>
        </w:tc>
        <w:tc>
          <w:tcPr>
            <w:tcW w:w="1338" w:type="dxa"/>
            <w:vAlign w:val="center"/>
          </w:tcPr>
          <w:p w:rsidR="005E4AA7" w:rsidRPr="00FA5A91" w:rsidRDefault="005E4AA7" w:rsidP="005E4AA7">
            <w:pPr>
              <w:pStyle w:val="TAC"/>
              <w:rPr>
                <w:rFonts w:cs="Arial"/>
              </w:rPr>
            </w:pPr>
            <w:r w:rsidRPr="00FA5A91">
              <w:rPr>
                <w:rFonts w:cs="Arial"/>
              </w:rPr>
              <w:t>17 dB</w:t>
            </w:r>
          </w:p>
        </w:tc>
        <w:tc>
          <w:tcPr>
            <w:tcW w:w="1374" w:type="dxa"/>
            <w:vAlign w:val="center"/>
          </w:tcPr>
          <w:p w:rsidR="005E4AA7" w:rsidRPr="00FA5A91" w:rsidRDefault="005E4AA7" w:rsidP="005E4AA7">
            <w:pPr>
              <w:pStyle w:val="TAC"/>
              <w:rPr>
                <w:rFonts w:cs="Arial"/>
              </w:rPr>
            </w:pPr>
            <w:r w:rsidRPr="00FA5A91">
              <w:rPr>
                <w:rFonts w:cs="Arial"/>
              </w:rPr>
              <w:t>17 dB</w:t>
            </w:r>
          </w:p>
        </w:tc>
      </w:tr>
      <w:tr w:rsidR="005E4AA7" w:rsidRPr="00446013"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w:t>
            </w:r>
            <w:r w:rsidRPr="00FA5A91">
              <w:t xml:space="preserve"> </w:t>
            </w:r>
            <w:r w:rsidRPr="00FA5A91">
              <w:rPr>
                <w:rFonts w:eastAsia="Calibri"/>
              </w:rPr>
              <w:t>n259,</w:t>
            </w:r>
            <w:r w:rsidRPr="00FA5A91">
              <w:rPr>
                <w:rFonts w:cs="Arial"/>
              </w:rPr>
              <w:t xml:space="preserve"> n260</w:t>
            </w:r>
          </w:p>
        </w:tc>
        <w:tc>
          <w:tcPr>
            <w:tcW w:w="1196" w:type="dxa"/>
            <w:vAlign w:val="center"/>
          </w:tcPr>
          <w:p w:rsidR="005E4AA7" w:rsidRPr="00E82089" w:rsidRDefault="005E4AA7" w:rsidP="005E4AA7">
            <w:pPr>
              <w:pStyle w:val="TAC"/>
              <w:rPr>
                <w:rFonts w:cs="Arial"/>
              </w:rPr>
            </w:pPr>
            <w:r w:rsidRPr="00E82089">
              <w:rPr>
                <w:rFonts w:cs="Arial"/>
              </w:rPr>
              <w:t>16 dB</w:t>
            </w:r>
          </w:p>
        </w:tc>
        <w:tc>
          <w:tcPr>
            <w:tcW w:w="1132" w:type="dxa"/>
            <w:vAlign w:val="center"/>
          </w:tcPr>
          <w:p w:rsidR="005E4AA7" w:rsidRPr="00FA5A91" w:rsidRDefault="005E4AA7" w:rsidP="005E4AA7">
            <w:pPr>
              <w:pStyle w:val="TAC"/>
              <w:rPr>
                <w:rFonts w:cs="Arial"/>
              </w:rPr>
            </w:pPr>
            <w:r w:rsidRPr="00FA5A91">
              <w:rPr>
                <w:rFonts w:cs="Arial"/>
              </w:rPr>
              <w:t>16 dB</w:t>
            </w:r>
          </w:p>
        </w:tc>
        <w:tc>
          <w:tcPr>
            <w:tcW w:w="1338" w:type="dxa"/>
            <w:vAlign w:val="center"/>
          </w:tcPr>
          <w:p w:rsidR="005E4AA7" w:rsidRPr="00FA5A91" w:rsidRDefault="005E4AA7" w:rsidP="005E4AA7">
            <w:pPr>
              <w:pStyle w:val="TAC"/>
              <w:rPr>
                <w:rFonts w:cs="Arial"/>
              </w:rPr>
            </w:pPr>
            <w:r w:rsidRPr="00FA5A91">
              <w:rPr>
                <w:rFonts w:cs="Arial"/>
              </w:rPr>
              <w:t>16 dB</w:t>
            </w:r>
          </w:p>
        </w:tc>
        <w:tc>
          <w:tcPr>
            <w:tcW w:w="1374" w:type="dxa"/>
            <w:vAlign w:val="center"/>
          </w:tcPr>
          <w:p w:rsidR="005E4AA7" w:rsidRPr="00446013" w:rsidRDefault="005E4AA7" w:rsidP="005E4AA7">
            <w:pPr>
              <w:pStyle w:val="TAC"/>
              <w:rPr>
                <w:rFonts w:cs="Arial"/>
              </w:rPr>
            </w:pPr>
            <w:r w:rsidRPr="00FA5A91">
              <w:rPr>
                <w:rFonts w:cs="Arial"/>
              </w:rPr>
              <w:t>16 dB</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NR channel measurement bandwidth</w:t>
            </w:r>
          </w:p>
        </w:tc>
        <w:tc>
          <w:tcPr>
            <w:tcW w:w="1196" w:type="dxa"/>
            <w:vAlign w:val="center"/>
          </w:tcPr>
          <w:p w:rsidR="005E4AA7" w:rsidRPr="00446013" w:rsidRDefault="005E4AA7" w:rsidP="005E4AA7">
            <w:pPr>
              <w:pStyle w:val="TAC"/>
              <w:rPr>
                <w:rFonts w:cs="Arial"/>
              </w:rPr>
            </w:pPr>
            <w:r w:rsidRPr="00446013">
              <w:rPr>
                <w:rFonts w:cs="Arial"/>
              </w:rPr>
              <w:t>47.52 MHz</w:t>
            </w:r>
          </w:p>
        </w:tc>
        <w:tc>
          <w:tcPr>
            <w:tcW w:w="1132" w:type="dxa"/>
            <w:vAlign w:val="center"/>
          </w:tcPr>
          <w:p w:rsidR="005E4AA7" w:rsidRPr="00446013" w:rsidRDefault="005E4AA7" w:rsidP="005E4AA7">
            <w:pPr>
              <w:pStyle w:val="TAC"/>
              <w:rPr>
                <w:rFonts w:cs="Arial"/>
              </w:rPr>
            </w:pPr>
            <w:r w:rsidRPr="00446013">
              <w:rPr>
                <w:rFonts w:cs="Arial"/>
              </w:rPr>
              <w:t>95.04 MHz</w:t>
            </w:r>
          </w:p>
        </w:tc>
        <w:tc>
          <w:tcPr>
            <w:tcW w:w="1338" w:type="dxa"/>
            <w:vAlign w:val="center"/>
          </w:tcPr>
          <w:p w:rsidR="005E4AA7" w:rsidRPr="00446013" w:rsidRDefault="005E4AA7" w:rsidP="005E4AA7">
            <w:pPr>
              <w:pStyle w:val="TAC"/>
              <w:rPr>
                <w:rFonts w:cs="Arial"/>
              </w:rPr>
            </w:pPr>
            <w:r w:rsidRPr="00446013">
              <w:rPr>
                <w:rFonts w:cs="Arial"/>
              </w:rPr>
              <w:t>190.08 MHz</w:t>
            </w:r>
          </w:p>
        </w:tc>
        <w:tc>
          <w:tcPr>
            <w:tcW w:w="1374" w:type="dxa"/>
            <w:vAlign w:val="center"/>
          </w:tcPr>
          <w:p w:rsidR="005E4AA7" w:rsidRPr="00446013" w:rsidRDefault="005E4AA7" w:rsidP="005E4AA7">
            <w:pPr>
              <w:pStyle w:val="TAC"/>
              <w:rPr>
                <w:rFonts w:cs="Arial"/>
              </w:rPr>
            </w:pPr>
            <w:r w:rsidRPr="00446013">
              <w:rPr>
                <w:rFonts w:cs="Arial"/>
              </w:rPr>
              <w:t>380.16 MHz</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Adjacent channel centre frequency offset (MHz)</w:t>
            </w:r>
          </w:p>
        </w:tc>
        <w:tc>
          <w:tcPr>
            <w:tcW w:w="1196" w:type="dxa"/>
            <w:vAlign w:val="center"/>
          </w:tcPr>
          <w:p w:rsidR="005E4AA7" w:rsidRPr="00446013" w:rsidRDefault="005E4AA7" w:rsidP="005E4AA7">
            <w:pPr>
              <w:pStyle w:val="TAC"/>
              <w:rPr>
                <w:rFonts w:cs="Arial"/>
              </w:rPr>
            </w:pPr>
            <w:r w:rsidRPr="00446013">
              <w:rPr>
                <w:rFonts w:cs="Arial"/>
              </w:rPr>
              <w:t>+50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-50</w:t>
            </w:r>
          </w:p>
        </w:tc>
        <w:tc>
          <w:tcPr>
            <w:tcW w:w="1132" w:type="dxa"/>
            <w:vAlign w:val="center"/>
          </w:tcPr>
          <w:p w:rsidR="005E4AA7" w:rsidRPr="00446013" w:rsidRDefault="005E4AA7" w:rsidP="005E4AA7">
            <w:pPr>
              <w:pStyle w:val="TAC"/>
              <w:rPr>
                <w:rFonts w:cs="Arial"/>
              </w:rPr>
            </w:pPr>
            <w:r w:rsidRPr="00446013">
              <w:rPr>
                <w:rFonts w:cs="Arial"/>
              </w:rPr>
              <w:t>+100.0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-100.0</w:t>
            </w:r>
          </w:p>
        </w:tc>
        <w:tc>
          <w:tcPr>
            <w:tcW w:w="1338" w:type="dxa"/>
            <w:vAlign w:val="center"/>
          </w:tcPr>
          <w:p w:rsidR="005E4AA7" w:rsidRPr="00446013" w:rsidRDefault="005E4AA7" w:rsidP="005E4AA7">
            <w:pPr>
              <w:pStyle w:val="TAC"/>
              <w:rPr>
                <w:rFonts w:cs="Arial"/>
              </w:rPr>
            </w:pPr>
            <w:r w:rsidRPr="00446013">
              <w:rPr>
                <w:rFonts w:cs="Arial"/>
              </w:rPr>
              <w:t>+200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-200</w:t>
            </w:r>
          </w:p>
        </w:tc>
        <w:tc>
          <w:tcPr>
            <w:tcW w:w="1374" w:type="dxa"/>
            <w:vAlign w:val="center"/>
          </w:tcPr>
          <w:p w:rsidR="005E4AA7" w:rsidRPr="00446013" w:rsidRDefault="005E4AA7" w:rsidP="005E4AA7">
            <w:pPr>
              <w:pStyle w:val="TAC"/>
              <w:rPr>
                <w:rFonts w:cs="Arial"/>
              </w:rPr>
            </w:pPr>
            <w:r w:rsidRPr="00446013">
              <w:rPr>
                <w:rFonts w:cs="Arial"/>
              </w:rPr>
              <w:t>+400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-400</w:t>
            </w:r>
          </w:p>
        </w:tc>
      </w:tr>
    </w:tbl>
    <w:p w:rsidR="005E4AA7" w:rsidRPr="002F526C" w:rsidRDefault="005E4AA7" w:rsidP="005E4AA7">
      <w:pPr>
        <w:pStyle w:val="Guidance"/>
        <w:rPr>
          <w:rFonts w:eastAsia="Yu Mincho"/>
          <w:i w:val="0"/>
          <w:color w:val="000000"/>
          <w:lang w:eastAsia="ja-JP"/>
        </w:rPr>
      </w:pPr>
    </w:p>
    <w:p w:rsidR="005E4AA7" w:rsidRPr="002F526C" w:rsidRDefault="005E4AA7" w:rsidP="005E4AA7">
      <w:pPr>
        <w:pStyle w:val="TH"/>
        <w:rPr>
          <w:rFonts w:eastAsia="Yu Mincho"/>
          <w:i/>
          <w:color w:val="000000"/>
          <w:lang w:eastAsia="ja-JP"/>
        </w:rPr>
      </w:pPr>
      <w:r w:rsidRPr="00446013">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3"/>
        <w:gridCol w:w="3407"/>
        <w:gridCol w:w="830"/>
        <w:gridCol w:w="389"/>
        <w:gridCol w:w="832"/>
        <w:gridCol w:w="1441"/>
        <w:gridCol w:w="1699"/>
      </w:tblGrid>
      <w:tr w:rsidR="005E4AA7" w:rsidRPr="00446013" w:rsidTr="005E4AA7">
        <w:trPr>
          <w:trHeight w:val="130"/>
          <w:jc w:val="center"/>
        </w:trPr>
        <w:tc>
          <w:tcPr>
            <w:tcW w:w="536" w:type="pct"/>
            <w:vMerge w:val="restart"/>
            <w:shd w:val="clear" w:color="auto" w:fill="auto"/>
            <w:vAlign w:val="center"/>
          </w:tcPr>
          <w:p w:rsidR="005E4AA7" w:rsidRPr="00446013" w:rsidRDefault="005E4AA7" w:rsidP="005E4AA7">
            <w:pPr>
              <w:pStyle w:val="TAH"/>
              <w:rPr>
                <w:rFonts w:cs="Arial"/>
              </w:rPr>
            </w:pPr>
            <w:r w:rsidRPr="00446013">
              <w:rPr>
                <w:rFonts w:cs="Arial"/>
              </w:rPr>
              <w:t>NR Band</w:t>
            </w:r>
          </w:p>
        </w:tc>
        <w:tc>
          <w:tcPr>
            <w:tcW w:w="4464" w:type="pct"/>
            <w:gridSpan w:val="6"/>
            <w:shd w:val="clear" w:color="auto" w:fill="auto"/>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536" w:type="pct"/>
            <w:vMerge/>
            <w:tcBorders>
              <w:bottom w:val="single" w:sz="4" w:space="0" w:color="auto"/>
            </w:tcBorders>
            <w:vAlign w:val="center"/>
          </w:tcPr>
          <w:p w:rsidR="005E4AA7" w:rsidRPr="00446013" w:rsidRDefault="005E4AA7" w:rsidP="005E4AA7">
            <w:pPr>
              <w:pStyle w:val="TAH"/>
              <w:rPr>
                <w:rFonts w:cs="Arial"/>
              </w:rPr>
            </w:pPr>
          </w:p>
        </w:tc>
        <w:tc>
          <w:tcPr>
            <w:tcW w:w="1769"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Frequency range (MHz)</w:t>
            </w:r>
          </w:p>
        </w:tc>
        <w:tc>
          <w:tcPr>
            <w:tcW w:w="748"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Maximum Level (dBm)</w:t>
            </w:r>
          </w:p>
        </w:tc>
        <w:tc>
          <w:tcPr>
            <w:tcW w:w="882"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MBW (MHz)</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rFonts w:cs="Arial"/>
                <w:szCs w:val="16"/>
              </w:rPr>
            </w:pPr>
            <w:r w:rsidRPr="00E82089">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n259</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646B8D"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R"/>
              <w:rPr>
                <w:rFonts w:cs="Arial"/>
                <w:szCs w:val="16"/>
              </w:rPr>
            </w:pPr>
            <w:r w:rsidRPr="00646B8D">
              <w:rPr>
                <w:rFonts w:cs="Arial"/>
                <w:szCs w:val="16"/>
              </w:rPr>
              <w:t>F</w:t>
            </w:r>
            <w:r w:rsidRPr="00646B8D">
              <w:rPr>
                <w:rFonts w:cs="Arial"/>
                <w:szCs w:val="16"/>
                <w:vertAlign w:val="subscript"/>
              </w:rPr>
              <w:t>DL_low</w:t>
            </w:r>
            <w:r w:rsidRPr="00646B8D">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F</w:t>
            </w:r>
            <w:r w:rsidRPr="00646B8D">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646B8D" w:rsidRDefault="005E4AA7" w:rsidP="005E4AA7">
            <w:pPr>
              <w:pStyle w:val="TAC"/>
              <w:rPr>
                <w:rFonts w:cs="Arial"/>
                <w:szCs w:val="16"/>
              </w:rPr>
            </w:pPr>
            <w:r w:rsidRPr="00646B8D">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R"/>
              <w:rPr>
                <w:rFonts w:cs="Arial"/>
                <w:szCs w:val="16"/>
              </w:rPr>
            </w:pPr>
            <w:r w:rsidRPr="00646B8D">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646B8D" w:rsidRDefault="005E4AA7" w:rsidP="005E4AA7">
            <w:pPr>
              <w:pStyle w:val="TAC"/>
              <w:rPr>
                <w:rFonts w:cs="Arial"/>
                <w:szCs w:val="16"/>
              </w:rPr>
            </w:pPr>
            <w:r w:rsidRPr="00646B8D">
              <w:rPr>
                <w:rFonts w:cs="Arial"/>
                <w:szCs w:val="16"/>
              </w:rPr>
              <w:t>100</w:t>
            </w:r>
          </w:p>
        </w:tc>
      </w:tr>
      <w:tr w:rsidR="005E4AA7" w:rsidRPr="00446013" w:rsidTr="005E4AA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rFonts w:cs="Arial"/>
                <w:szCs w:val="16"/>
              </w:rPr>
            </w:pPr>
            <w:r w:rsidRPr="00E82089">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457"/>
          <w:jc w:val="center"/>
        </w:trPr>
        <w:tc>
          <w:tcPr>
            <w:tcW w:w="5000" w:type="pct"/>
            <w:gridSpan w:val="7"/>
            <w:tcBorders>
              <w:top w:val="single" w:sz="4" w:space="0" w:color="auto"/>
            </w:tcBorders>
            <w:shd w:val="clear" w:color="auto" w:fill="auto"/>
            <w:vAlign w:val="bottom"/>
          </w:tcPr>
          <w:p w:rsidR="005E4AA7" w:rsidRPr="00FA5A91" w:rsidRDefault="005E4AA7" w:rsidP="005E4AA7">
            <w:pPr>
              <w:pStyle w:val="TAN"/>
            </w:pPr>
            <w:r w:rsidRPr="00FA5A91">
              <w:t>NOTE 1:</w:t>
            </w:r>
            <w:r w:rsidRPr="00FA5A91">
              <w:tab/>
              <w:t>F</w:t>
            </w:r>
            <w:r w:rsidRPr="00FA5A91">
              <w:rPr>
                <w:vertAlign w:val="subscript"/>
              </w:rPr>
              <w:t>DL_low</w:t>
            </w:r>
            <w:r w:rsidRPr="00FA5A91">
              <w:t xml:space="preserve"> and F</w:t>
            </w:r>
            <w:r w:rsidRPr="00FA5A91">
              <w:rPr>
                <w:vertAlign w:val="subscript"/>
              </w:rPr>
              <w:t>DL_high</w:t>
            </w:r>
            <w:r w:rsidRPr="00FA5A91">
              <w:t xml:space="preserve"> refer to each NR frequency band specified in Table 5.2-1</w:t>
            </w:r>
          </w:p>
          <w:p w:rsidR="005E4AA7" w:rsidRPr="00E82089" w:rsidRDefault="005E4AA7" w:rsidP="005E4AA7">
            <w:pPr>
              <w:pStyle w:val="TAN"/>
              <w:rPr>
                <w:rFonts w:cs="Arial"/>
              </w:rPr>
            </w:pPr>
            <w:r w:rsidRPr="00E82089">
              <w:t>NOTE 2:</w:t>
            </w:r>
            <w:r w:rsidRPr="00E82089">
              <w:tab/>
              <w:t>Void</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6.5A.2.3-1: General requirements for CA NR</w:t>
      </w:r>
      <w:r w:rsidRPr="00446013">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E4AA7" w:rsidRPr="00446013" w:rsidTr="005E4AA7">
        <w:trPr>
          <w:jc w:val="center"/>
        </w:trPr>
        <w:tc>
          <w:tcPr>
            <w:tcW w:w="4032" w:type="dxa"/>
            <w:vMerge w:val="restart"/>
            <w:shd w:val="clear" w:color="auto" w:fill="auto"/>
          </w:tcPr>
          <w:p w:rsidR="005E4AA7" w:rsidRPr="00446013" w:rsidRDefault="005E4AA7" w:rsidP="005E4AA7">
            <w:pPr>
              <w:pStyle w:val="TAH"/>
              <w:rPr>
                <w:b w:val="0"/>
              </w:rPr>
            </w:pPr>
          </w:p>
        </w:tc>
        <w:tc>
          <w:tcPr>
            <w:tcW w:w="4032" w:type="dxa"/>
            <w:shd w:val="clear" w:color="auto" w:fill="auto"/>
          </w:tcPr>
          <w:p w:rsidR="005E4AA7" w:rsidRPr="00446013" w:rsidRDefault="005E4AA7" w:rsidP="005E4AA7">
            <w:pPr>
              <w:pStyle w:val="TAH"/>
            </w:pPr>
            <w:r w:rsidRPr="00446013">
              <w:t>CA bandwidth class / CA NR</w:t>
            </w:r>
            <w:r w:rsidRPr="00446013">
              <w:rPr>
                <w:vertAlign w:val="subscript"/>
              </w:rPr>
              <w:t>ACLR</w:t>
            </w:r>
            <w:r w:rsidRPr="00446013">
              <w:t xml:space="preserve"> / Measurement bandwidth</w:t>
            </w:r>
          </w:p>
        </w:tc>
      </w:tr>
      <w:tr w:rsidR="005E4AA7" w:rsidRPr="00446013" w:rsidTr="005E4AA7">
        <w:trPr>
          <w:jc w:val="center"/>
        </w:trPr>
        <w:tc>
          <w:tcPr>
            <w:tcW w:w="4032" w:type="dxa"/>
            <w:vMerge/>
            <w:shd w:val="clear" w:color="auto" w:fill="auto"/>
          </w:tcPr>
          <w:p w:rsidR="005E4AA7" w:rsidRPr="00446013" w:rsidRDefault="005E4AA7" w:rsidP="005E4AA7">
            <w:pPr>
              <w:pStyle w:val="TAH"/>
            </w:pPr>
          </w:p>
        </w:tc>
        <w:tc>
          <w:tcPr>
            <w:tcW w:w="4032" w:type="dxa"/>
            <w:shd w:val="clear" w:color="auto" w:fill="auto"/>
            <w:vAlign w:val="center"/>
          </w:tcPr>
          <w:p w:rsidR="005E4AA7" w:rsidRPr="00446013" w:rsidRDefault="005E4AA7" w:rsidP="005E4AA7">
            <w:pPr>
              <w:pStyle w:val="TAH"/>
            </w:pPr>
            <w:r w:rsidRPr="00446013">
              <w:t>Any CA bandwidth class</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n257, n258, n261</w:t>
            </w:r>
          </w:p>
        </w:tc>
        <w:tc>
          <w:tcPr>
            <w:tcW w:w="4032" w:type="dxa"/>
            <w:shd w:val="clear" w:color="auto" w:fill="auto"/>
          </w:tcPr>
          <w:p w:rsidR="005E4AA7" w:rsidRPr="00446013" w:rsidRDefault="005E4AA7" w:rsidP="005E4AA7">
            <w:pPr>
              <w:pStyle w:val="TAC"/>
            </w:pPr>
            <w:r w:rsidRPr="00446013">
              <w:t>17 dB</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n259, n260</w:t>
            </w:r>
          </w:p>
        </w:tc>
        <w:tc>
          <w:tcPr>
            <w:tcW w:w="4032" w:type="dxa"/>
            <w:shd w:val="clear" w:color="auto" w:fill="auto"/>
          </w:tcPr>
          <w:p w:rsidR="005E4AA7" w:rsidRPr="00446013" w:rsidRDefault="005E4AA7" w:rsidP="005E4AA7">
            <w:pPr>
              <w:pStyle w:val="TAC"/>
            </w:pPr>
            <w:r w:rsidRPr="00446013">
              <w:t>16 dB</w:t>
            </w:r>
          </w:p>
        </w:tc>
      </w:tr>
      <w:tr w:rsidR="005E4AA7" w:rsidRPr="00446013" w:rsidTr="005E4AA7">
        <w:trPr>
          <w:jc w:val="center"/>
        </w:trPr>
        <w:tc>
          <w:tcPr>
            <w:tcW w:w="4032" w:type="dxa"/>
            <w:shd w:val="clear" w:color="auto" w:fill="auto"/>
            <w:vAlign w:val="center"/>
          </w:tcPr>
          <w:p w:rsidR="005E4AA7" w:rsidRPr="00446013" w:rsidRDefault="005E4AA7" w:rsidP="005E4AA7">
            <w:pPr>
              <w:pStyle w:val="TAC"/>
            </w:pPr>
            <w:r w:rsidRPr="00446013">
              <w:t>NR channel measurement bandwidth</w:t>
            </w:r>
            <w:r w:rsidRPr="00446013">
              <w:rPr>
                <w:vertAlign w:val="superscript"/>
              </w:rPr>
              <w:t>1</w:t>
            </w:r>
          </w:p>
        </w:tc>
        <w:tc>
          <w:tcPr>
            <w:tcW w:w="4032" w:type="dxa"/>
            <w:shd w:val="clear" w:color="auto" w:fill="auto"/>
          </w:tcPr>
          <w:p w:rsidR="005E4AA7" w:rsidRPr="00446013" w:rsidRDefault="005E4AA7" w:rsidP="005E4AA7">
            <w:pPr>
              <w:pStyle w:val="TAC"/>
            </w:pPr>
            <w:r w:rsidRPr="00446013">
              <w:t>BW</w:t>
            </w:r>
            <w:r w:rsidRPr="00446013">
              <w:rPr>
                <w:vertAlign w:val="subscript"/>
              </w:rPr>
              <w:t>Channel_CA</w:t>
            </w:r>
            <w:r w:rsidRPr="00446013">
              <w:t xml:space="preserve">  – GB</w:t>
            </w:r>
            <w:r w:rsidRPr="00446013">
              <w:rPr>
                <w:vertAlign w:val="subscript"/>
              </w:rPr>
              <w:t>Channel(1)</w:t>
            </w:r>
            <w:r w:rsidRPr="00446013">
              <w:t xml:space="preserve"> - GB</w:t>
            </w:r>
            <w:r w:rsidRPr="00446013">
              <w:rPr>
                <w:vertAlign w:val="subscript"/>
              </w:rPr>
              <w:t>Channel(2)</w:t>
            </w:r>
          </w:p>
        </w:tc>
      </w:tr>
      <w:tr w:rsidR="005E4AA7" w:rsidRPr="00446013" w:rsidTr="005E4AA7">
        <w:trPr>
          <w:jc w:val="center"/>
        </w:trPr>
        <w:tc>
          <w:tcPr>
            <w:tcW w:w="8064" w:type="dxa"/>
            <w:gridSpan w:val="2"/>
            <w:shd w:val="clear" w:color="auto" w:fill="auto"/>
            <w:vAlign w:val="center"/>
          </w:tcPr>
          <w:p w:rsidR="005E4AA7" w:rsidRPr="00446013" w:rsidRDefault="005E4AA7" w:rsidP="005E4AA7">
            <w:pPr>
              <w:pStyle w:val="TAN"/>
            </w:pPr>
            <w:r w:rsidRPr="00446013">
              <w:t>NOTE 1:</w:t>
            </w:r>
            <w:r w:rsidRPr="00446013">
              <w:tab/>
              <w:t>The GB</w:t>
            </w:r>
            <w:r w:rsidRPr="00446013">
              <w:rPr>
                <w:vertAlign w:val="subscript"/>
              </w:rPr>
              <w:t>Channel(i)</w:t>
            </w:r>
            <w:r w:rsidRPr="00446013">
              <w:t xml:space="preserve"> is the minimum guard band of the component carriers at the lower edge F</w:t>
            </w:r>
            <w:r w:rsidRPr="00446013">
              <w:rPr>
                <w:vertAlign w:val="subscript"/>
              </w:rPr>
              <w:t>edge, low</w:t>
            </w:r>
            <w:r w:rsidRPr="00446013">
              <w:t xml:space="preserve"> and the upper edge F</w:t>
            </w:r>
            <w:r w:rsidRPr="00446013">
              <w:rPr>
                <w:vertAlign w:val="subscript"/>
              </w:rPr>
              <w:t xml:space="preserve">edge,high </w:t>
            </w:r>
            <w:r w:rsidRPr="00446013">
              <w:t>of the sub-block respectively.</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5E4AA7" w:rsidRPr="00446013" w:rsidTr="005E4AA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5E4AA7" w:rsidRPr="00446013" w:rsidRDefault="005E4AA7" w:rsidP="005E4AA7">
            <w:pPr>
              <w:pStyle w:val="TAH"/>
              <w:rPr>
                <w:rFonts w:cs="Arial"/>
              </w:rPr>
            </w:pPr>
            <w:r w:rsidRPr="00446013">
              <w:rPr>
                <w:rFonts w:cs="Arial"/>
              </w:rPr>
              <w:t>NOTE</w:t>
            </w: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n259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CA_n259</w:t>
            </w: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tcBorders>
              <w:left w:val="single" w:sz="4" w:space="0" w:color="auto"/>
              <w:right w:val="single" w:sz="6" w:space="0" w:color="auto"/>
            </w:tcBorders>
            <w:vAlign w:val="center"/>
          </w:tcPr>
          <w:p w:rsidR="005E4AA7" w:rsidRPr="00646B8D"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r w:rsidRPr="00646B8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R"/>
              <w:rPr>
                <w:rFonts w:cs="Arial"/>
                <w:szCs w:val="16"/>
              </w:rPr>
            </w:pPr>
            <w:r w:rsidRPr="00646B8D">
              <w:rPr>
                <w:rFonts w:cs="Arial"/>
                <w:szCs w:val="16"/>
              </w:rPr>
              <w:t>F</w:t>
            </w:r>
            <w:r w:rsidRPr="00646B8D">
              <w:rPr>
                <w:rFonts w:cs="Arial"/>
                <w:szCs w:val="16"/>
                <w:vertAlign w:val="subscript"/>
              </w:rPr>
              <w:t>DL_low</w:t>
            </w:r>
            <w:r w:rsidRPr="00646B8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r w:rsidRPr="00646B8D">
              <w:rPr>
                <w:rFonts w:cs="Arial"/>
                <w:szCs w:val="16"/>
              </w:rPr>
              <w:t>F</w:t>
            </w:r>
            <w:r w:rsidRPr="00646B8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646B8D" w:rsidRDefault="005E4AA7" w:rsidP="005E4AA7">
            <w:pPr>
              <w:pStyle w:val="TAC"/>
              <w:rPr>
                <w:rFonts w:cs="Arial"/>
                <w:szCs w:val="16"/>
              </w:rPr>
            </w:pPr>
            <w:r w:rsidRPr="00646B8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646B8D" w:rsidRDefault="005E4AA7" w:rsidP="005E4AA7">
            <w:pPr>
              <w:pStyle w:val="TAC"/>
              <w:rPr>
                <w:rFonts w:cs="Arial"/>
                <w:szCs w:val="16"/>
              </w:rPr>
            </w:pPr>
          </w:p>
        </w:tc>
      </w:tr>
      <w:tr w:rsidR="005E4AA7" w:rsidRPr="00644DA4" w:rsidTr="005E4AA7">
        <w:trPr>
          <w:trHeight w:val="108"/>
          <w:jc w:val="center"/>
        </w:trPr>
        <w:tc>
          <w:tcPr>
            <w:tcW w:w="1411" w:type="dxa"/>
            <w:vMerge/>
            <w:tcBorders>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5E4AA7" w:rsidRPr="00FA5A91" w:rsidRDefault="005E4AA7" w:rsidP="005E4AA7">
            <w:pPr>
              <w:pStyle w:val="TAN"/>
            </w:pPr>
            <w:r w:rsidRPr="00FA5A91">
              <w:t>NOTE 1:</w:t>
            </w:r>
            <w:r w:rsidRPr="00FA5A91">
              <w:tab/>
              <w:t>F</w:t>
            </w:r>
            <w:r w:rsidRPr="00FA5A91">
              <w:rPr>
                <w:vertAlign w:val="subscript"/>
              </w:rPr>
              <w:t>DL_low</w:t>
            </w:r>
            <w:r w:rsidRPr="00FA5A91">
              <w:t xml:space="preserve"> and F</w:t>
            </w:r>
            <w:r w:rsidRPr="00FA5A91">
              <w:rPr>
                <w:vertAlign w:val="subscript"/>
              </w:rPr>
              <w:t>DL_high</w:t>
            </w:r>
            <w:r w:rsidRPr="00FA5A91">
              <w:t xml:space="preserve"> refer to each NR frequency band specified in Table 5.2-1</w:t>
            </w:r>
          </w:p>
          <w:p w:rsidR="005E4AA7" w:rsidRPr="00FA5A91" w:rsidRDefault="005E4AA7" w:rsidP="005E4AA7">
            <w:pPr>
              <w:pStyle w:val="TAN"/>
              <w:rPr>
                <w:rFonts w:cs="Arial"/>
              </w:rPr>
            </w:pPr>
            <w:r w:rsidRPr="00E82089">
              <w:t>NOTE 2:</w:t>
            </w:r>
            <w:r w:rsidRPr="00E82089">
              <w:tab/>
              <w:t>The protection of frequency range 23600 - 2400 MHz is meant for protection of satellite passive services.</w:t>
            </w:r>
          </w:p>
        </w:tc>
      </w:tr>
    </w:tbl>
    <w:p w:rsidR="005E4AA7" w:rsidRPr="00523F5C" w:rsidRDefault="005E4AA7" w:rsidP="005E4AA7">
      <w:pPr>
        <w:pStyle w:val="Guidance"/>
        <w:rPr>
          <w:rFonts w:eastAsia="Yu Mincho"/>
          <w:i w:val="0"/>
          <w:color w:val="000000"/>
          <w:lang w:eastAsia="ja-JP"/>
        </w:rPr>
      </w:pPr>
    </w:p>
    <w:p w:rsidR="00562079" w:rsidRPr="003C2C64" w:rsidRDefault="00B80A6F" w:rsidP="003C2C64">
      <w:pPr>
        <w:pStyle w:val="Heading3"/>
        <w:rPr>
          <w:lang w:val="en-US"/>
        </w:rPr>
      </w:pPr>
      <w:r>
        <w:rPr>
          <w:lang w:val="en-US" w:eastAsia="zh-CN"/>
        </w:rPr>
        <w:t>8</w:t>
      </w:r>
      <w:r w:rsidR="00562079" w:rsidRPr="003C2C64">
        <w:rPr>
          <w:lang w:val="en-US"/>
        </w:rPr>
        <w:t>.1.2</w:t>
      </w:r>
      <w:r w:rsidR="00562079" w:rsidRPr="003C2C64">
        <w:rPr>
          <w:lang w:val="en-US"/>
        </w:rPr>
        <w:tab/>
        <w:t>Receiver characteristics</w:t>
      </w:r>
      <w:bookmarkEnd w:id="37"/>
      <w:bookmarkEnd w:id="38"/>
    </w:p>
    <w:p w:rsidR="00616E3E" w:rsidRDefault="00616E3E" w:rsidP="00616E3E">
      <w:pPr>
        <w:pStyle w:val="Guidance"/>
      </w:pPr>
      <w:bookmarkStart w:id="40" w:name="_Toc473554021"/>
    </w:p>
    <w:p w:rsidR="00CB2E06" w:rsidRPr="00446013" w:rsidRDefault="00CB2E06" w:rsidP="00CB2E06">
      <w:r w:rsidRPr="00446013">
        <w:lastRenderedPageBreak/>
        <w:t xml:space="preserve">The throughput shall be ≥ 95 % of the maximum throughput of the reference measurement channels with peak reference sensitivity specified in Table </w:t>
      </w:r>
      <w:r>
        <w:t>8.1.2</w:t>
      </w:r>
      <w:r w:rsidRPr="00446013">
        <w:t xml:space="preserve">-1. The requirement is verified with the test metric of EIS (Link=Beam peak search grids, Meas=Link Angle). </w:t>
      </w:r>
    </w:p>
    <w:p w:rsidR="00CB2E06" w:rsidRPr="00446013" w:rsidRDefault="00CB2E06" w:rsidP="00CB2E06">
      <w:pPr>
        <w:pStyle w:val="TH"/>
      </w:pPr>
      <w:r w:rsidRPr="00446013">
        <w:t xml:space="preserve">Table </w:t>
      </w:r>
      <w:r>
        <w:t>8.1.2</w:t>
      </w:r>
      <w:r w:rsidRPr="00446013">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23F5C">
        <w:tc>
          <w:tcPr>
            <w:tcW w:w="1710" w:type="dxa"/>
            <w:vMerge w:val="restart"/>
            <w:shd w:val="clear" w:color="auto" w:fill="auto"/>
          </w:tcPr>
          <w:p w:rsidR="00CB2E06" w:rsidRPr="00446013" w:rsidRDefault="00CB2E06" w:rsidP="00523F5C">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CB2E06" w:rsidRPr="00446013" w:rsidRDefault="00CB2E06" w:rsidP="00523F5C">
            <w:pPr>
              <w:pStyle w:val="TAH"/>
              <w:rPr>
                <w:rFonts w:eastAsia="MS Mincho"/>
                <w:szCs w:val="22"/>
              </w:rPr>
            </w:pPr>
            <w:r w:rsidRPr="00446013">
              <w:rPr>
                <w:rFonts w:eastAsia="MS Mincho"/>
                <w:szCs w:val="22"/>
              </w:rPr>
              <w:t>REFSENS (dBm) / Channel bandwidth</w:t>
            </w:r>
          </w:p>
        </w:tc>
      </w:tr>
      <w:tr w:rsidR="00CB2E06" w:rsidRPr="00446013" w:rsidTr="00523F5C">
        <w:tc>
          <w:tcPr>
            <w:tcW w:w="1710" w:type="dxa"/>
            <w:vMerge/>
            <w:shd w:val="clear" w:color="auto" w:fill="auto"/>
          </w:tcPr>
          <w:p w:rsidR="00CB2E06" w:rsidRPr="00446013" w:rsidRDefault="00CB2E06" w:rsidP="00523F5C">
            <w:pPr>
              <w:pStyle w:val="TAH"/>
              <w:rPr>
                <w:rFonts w:eastAsia="Calibri"/>
                <w:szCs w:val="22"/>
              </w:rPr>
            </w:pPr>
          </w:p>
        </w:tc>
        <w:tc>
          <w:tcPr>
            <w:tcW w:w="1517" w:type="dxa"/>
            <w:shd w:val="clear" w:color="auto" w:fill="auto"/>
            <w:vAlign w:val="center"/>
          </w:tcPr>
          <w:p w:rsidR="00CB2E06" w:rsidRPr="00446013" w:rsidRDefault="00CB2E06" w:rsidP="00523F5C">
            <w:pPr>
              <w:pStyle w:val="TAH"/>
              <w:rPr>
                <w:rFonts w:eastAsia="Calibri"/>
                <w:szCs w:val="22"/>
              </w:rPr>
            </w:pPr>
            <w:r w:rsidRPr="00446013">
              <w:rPr>
                <w:rFonts w:eastAsia="MS Mincho"/>
                <w:szCs w:val="22"/>
              </w:rPr>
              <w:t>50 MHz</w:t>
            </w:r>
          </w:p>
        </w:tc>
        <w:tc>
          <w:tcPr>
            <w:tcW w:w="1971" w:type="dxa"/>
            <w:shd w:val="clear" w:color="auto" w:fill="auto"/>
          </w:tcPr>
          <w:p w:rsidR="00CB2E06" w:rsidRPr="00446013" w:rsidRDefault="00CB2E06" w:rsidP="00523F5C">
            <w:pPr>
              <w:pStyle w:val="TAH"/>
              <w:rPr>
                <w:rFonts w:eastAsia="Calibri"/>
                <w:szCs w:val="22"/>
              </w:rPr>
            </w:pPr>
            <w:r w:rsidRPr="00446013">
              <w:rPr>
                <w:rFonts w:eastAsia="MS Mincho"/>
                <w:szCs w:val="22"/>
              </w:rPr>
              <w:t>100 MHz</w:t>
            </w:r>
          </w:p>
        </w:tc>
        <w:tc>
          <w:tcPr>
            <w:tcW w:w="1372" w:type="dxa"/>
            <w:shd w:val="clear" w:color="auto" w:fill="auto"/>
          </w:tcPr>
          <w:p w:rsidR="00CB2E06" w:rsidRPr="00446013" w:rsidRDefault="00CB2E06" w:rsidP="00523F5C">
            <w:pPr>
              <w:pStyle w:val="TAH"/>
              <w:rPr>
                <w:rFonts w:eastAsia="Calibri"/>
                <w:szCs w:val="22"/>
              </w:rPr>
            </w:pPr>
            <w:r w:rsidRPr="00446013">
              <w:rPr>
                <w:rFonts w:eastAsia="MS Mincho"/>
                <w:szCs w:val="22"/>
              </w:rPr>
              <w:t>200 MHz</w:t>
            </w:r>
          </w:p>
        </w:tc>
        <w:tc>
          <w:tcPr>
            <w:tcW w:w="1553" w:type="dxa"/>
            <w:shd w:val="clear" w:color="auto" w:fill="auto"/>
          </w:tcPr>
          <w:p w:rsidR="00CB2E06" w:rsidRPr="00446013" w:rsidRDefault="00CB2E06" w:rsidP="00523F5C">
            <w:pPr>
              <w:pStyle w:val="TAH"/>
              <w:rPr>
                <w:rFonts w:eastAsia="Calibri"/>
                <w:szCs w:val="22"/>
              </w:rPr>
            </w:pPr>
            <w:r w:rsidRPr="00446013">
              <w:rPr>
                <w:rFonts w:eastAsia="MS Mincho"/>
                <w:szCs w:val="22"/>
              </w:rPr>
              <w:t>400 MHz</w:t>
            </w:r>
          </w:p>
        </w:tc>
      </w:tr>
      <w:tr w:rsidR="00CB2E06" w:rsidRPr="00446013" w:rsidTr="00523F5C">
        <w:tc>
          <w:tcPr>
            <w:tcW w:w="1710" w:type="dxa"/>
            <w:shd w:val="clear" w:color="auto" w:fill="auto"/>
          </w:tcPr>
          <w:p w:rsidR="00CB2E06" w:rsidRPr="00446013" w:rsidRDefault="00CB2E06" w:rsidP="00523F5C">
            <w:pPr>
              <w:pStyle w:val="TAC"/>
              <w:rPr>
                <w:rFonts w:eastAsia="Calibri"/>
                <w:szCs w:val="22"/>
              </w:rPr>
            </w:pPr>
            <w:r w:rsidRPr="00446013">
              <w:rPr>
                <w:rFonts w:eastAsia="MS Mincho"/>
                <w:szCs w:val="22"/>
                <w:lang w:val="en-US"/>
              </w:rPr>
              <w:t>n2</w:t>
            </w:r>
            <w:r>
              <w:rPr>
                <w:rFonts w:eastAsia="MS Mincho"/>
                <w:szCs w:val="22"/>
                <w:lang w:val="en-US"/>
              </w:rPr>
              <w:t>59</w:t>
            </w:r>
          </w:p>
        </w:tc>
        <w:tc>
          <w:tcPr>
            <w:tcW w:w="1517" w:type="dxa"/>
            <w:shd w:val="clear" w:color="auto" w:fill="auto"/>
            <w:vAlign w:val="bottom"/>
          </w:tcPr>
          <w:p w:rsidR="00CB2E06" w:rsidRPr="00446013" w:rsidRDefault="00CB2E06" w:rsidP="00523F5C">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rsidR="00CB2E06" w:rsidRPr="00446013" w:rsidRDefault="00CB2E06" w:rsidP="00523F5C">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rsidR="00CB2E06" w:rsidRPr="00446013" w:rsidRDefault="00CB2E06" w:rsidP="00523F5C">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rsidR="00CB2E06" w:rsidRPr="00446013" w:rsidRDefault="00CB2E06" w:rsidP="00523F5C">
            <w:pPr>
              <w:pStyle w:val="TAC"/>
              <w:rPr>
                <w:rFonts w:eastAsia="Calibri"/>
              </w:rPr>
            </w:pPr>
            <w:r w:rsidRPr="00446013">
              <w:rPr>
                <w:rFonts w:eastAsia="Calibri"/>
              </w:rPr>
              <w:t>-7</w:t>
            </w:r>
            <w:r>
              <w:rPr>
                <w:rFonts w:eastAsia="Calibri"/>
              </w:rPr>
              <w:t>5</w:t>
            </w:r>
            <w:r w:rsidRPr="00446013">
              <w:rPr>
                <w:rFonts w:eastAsia="Calibri"/>
              </w:rPr>
              <w:t>.7</w:t>
            </w:r>
          </w:p>
        </w:tc>
      </w:tr>
    </w:tbl>
    <w:p w:rsidR="00CB2E06" w:rsidRDefault="00CB2E06" w:rsidP="00CB2E06"/>
    <w:p w:rsidR="00CB2E06" w:rsidRPr="00446013" w:rsidRDefault="00CB2E06" w:rsidP="00CB2E06">
      <w:pPr>
        <w:rPr>
          <w:rFonts w:eastAsia="Malgun Gothic"/>
        </w:rPr>
      </w:pPr>
      <w:r>
        <w:rPr>
          <w:rFonts w:eastAsia="Malgun Gothic"/>
        </w:rPr>
        <w:t>T</w:t>
      </w:r>
      <w:r w:rsidRPr="00446013">
        <w:rPr>
          <w:rFonts w:eastAsia="Malgun Gothic"/>
        </w:rPr>
        <w: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w:t>
      </w:r>
      <w:r>
        <w:t>8.1.2</w:t>
      </w:r>
      <w:r w:rsidRPr="00446013">
        <w:t>-</w:t>
      </w:r>
      <w:r>
        <w:t>2</w:t>
      </w:r>
      <w:r w:rsidRPr="00446013">
        <w:rPr>
          <w:rFonts w:eastAsia="Malgun Gothic"/>
        </w:rPr>
        <w:t xml:space="preserve"> below. The requirement is verified with the test metric of EIS (Link=Beam peak search grids, Meas=Link angle).</w:t>
      </w:r>
    </w:p>
    <w:p w:rsidR="00CB2E06" w:rsidRPr="00446013" w:rsidRDefault="00CB2E06" w:rsidP="00CB2E06">
      <w:pPr>
        <w:pStyle w:val="TH"/>
      </w:pPr>
      <w:r w:rsidRPr="00446013">
        <w:t xml:space="preserve">Table </w:t>
      </w:r>
      <w:r>
        <w:t>8.1.2</w:t>
      </w:r>
      <w:r w:rsidRPr="00446013">
        <w:t>-</w:t>
      </w:r>
      <w:r>
        <w:t>2</w:t>
      </w:r>
      <w:r w:rsidRPr="00446013">
        <w:t>: EIS spherical coverage</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23F5C">
        <w:tc>
          <w:tcPr>
            <w:tcW w:w="1710" w:type="dxa"/>
            <w:vMerge w:val="restart"/>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rsidR="00CB2E06" w:rsidRPr="00446013" w:rsidRDefault="00CB2E06" w:rsidP="00523F5C">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CB2E06" w:rsidRPr="00446013" w:rsidTr="00523F5C">
        <w:tc>
          <w:tcPr>
            <w:tcW w:w="1710" w:type="dxa"/>
            <w:vMerge/>
            <w:shd w:val="clear" w:color="auto" w:fill="auto"/>
          </w:tcPr>
          <w:p w:rsidR="00CB2E06" w:rsidRPr="00446013" w:rsidRDefault="00CB2E06" w:rsidP="00523F5C">
            <w:pPr>
              <w:keepNext/>
              <w:keepLines/>
              <w:spacing w:after="0"/>
              <w:jc w:val="center"/>
              <w:rPr>
                <w:rFonts w:ascii="Arial" w:eastAsia="Calibri" w:hAnsi="Arial"/>
                <w:b/>
                <w:sz w:val="18"/>
                <w:szCs w:val="22"/>
              </w:rPr>
            </w:pPr>
          </w:p>
        </w:tc>
        <w:tc>
          <w:tcPr>
            <w:tcW w:w="1517" w:type="dxa"/>
            <w:shd w:val="clear" w:color="auto" w:fill="auto"/>
            <w:vAlign w:val="center"/>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CB2E06" w:rsidRPr="00446013" w:rsidTr="00523F5C">
        <w:tc>
          <w:tcPr>
            <w:tcW w:w="1710" w:type="dxa"/>
            <w:shd w:val="clear" w:color="auto" w:fill="auto"/>
          </w:tcPr>
          <w:p w:rsidR="00CB2E06" w:rsidRPr="00446013" w:rsidRDefault="00CB2E06" w:rsidP="00523F5C">
            <w:pPr>
              <w:pStyle w:val="TAC"/>
            </w:pPr>
            <w:r w:rsidRPr="00446013">
              <w:rPr>
                <w:rFonts w:eastAsia="MS Mincho"/>
                <w:lang w:val="en-US"/>
              </w:rPr>
              <w:t>n260</w:t>
            </w:r>
          </w:p>
        </w:tc>
        <w:tc>
          <w:tcPr>
            <w:tcW w:w="1517" w:type="dxa"/>
            <w:shd w:val="clear" w:color="auto" w:fill="auto"/>
          </w:tcPr>
          <w:p w:rsidR="00CB2E06" w:rsidRPr="00446013" w:rsidRDefault="00CB2E06" w:rsidP="00523F5C">
            <w:pPr>
              <w:pStyle w:val="TAC"/>
              <w:rPr>
                <w:szCs w:val="18"/>
              </w:rPr>
            </w:pPr>
            <w:r>
              <w:rPr>
                <w:szCs w:val="18"/>
              </w:rPr>
              <w:t>-71.9</w:t>
            </w:r>
          </w:p>
        </w:tc>
        <w:tc>
          <w:tcPr>
            <w:tcW w:w="1971" w:type="dxa"/>
            <w:shd w:val="clear" w:color="auto" w:fill="auto"/>
          </w:tcPr>
          <w:p w:rsidR="00CB2E06" w:rsidRPr="00446013" w:rsidRDefault="00CB2E06" w:rsidP="00523F5C">
            <w:pPr>
              <w:pStyle w:val="TAC"/>
              <w:rPr>
                <w:szCs w:val="18"/>
              </w:rPr>
            </w:pPr>
            <w:r>
              <w:rPr>
                <w:szCs w:val="18"/>
              </w:rPr>
              <w:t>-68.9</w:t>
            </w:r>
          </w:p>
        </w:tc>
        <w:tc>
          <w:tcPr>
            <w:tcW w:w="1372" w:type="dxa"/>
            <w:shd w:val="clear" w:color="auto" w:fill="auto"/>
          </w:tcPr>
          <w:p w:rsidR="00CB2E06" w:rsidRPr="00446013" w:rsidRDefault="00CB2E06" w:rsidP="00523F5C">
            <w:pPr>
              <w:pStyle w:val="TAC"/>
              <w:rPr>
                <w:szCs w:val="18"/>
              </w:rPr>
            </w:pPr>
            <w:r w:rsidRPr="00446013">
              <w:rPr>
                <w:szCs w:val="18"/>
              </w:rPr>
              <w:t>-6</w:t>
            </w:r>
            <w:r>
              <w:rPr>
                <w:szCs w:val="18"/>
              </w:rPr>
              <w:t>6</w:t>
            </w:r>
            <w:r w:rsidRPr="00446013">
              <w:rPr>
                <w:szCs w:val="18"/>
              </w:rPr>
              <w:t>.1</w:t>
            </w:r>
            <w:r>
              <w:rPr>
                <w:szCs w:val="18"/>
              </w:rPr>
              <w:t>-65.9</w:t>
            </w:r>
          </w:p>
        </w:tc>
        <w:tc>
          <w:tcPr>
            <w:tcW w:w="1553" w:type="dxa"/>
            <w:shd w:val="clear" w:color="auto" w:fill="auto"/>
          </w:tcPr>
          <w:p w:rsidR="00CB2E06" w:rsidRPr="00446013" w:rsidRDefault="00CB2E06" w:rsidP="00523F5C">
            <w:pPr>
              <w:pStyle w:val="TAC"/>
              <w:rPr>
                <w:szCs w:val="18"/>
              </w:rPr>
            </w:pPr>
            <w:r w:rsidRPr="00446013">
              <w:rPr>
                <w:szCs w:val="18"/>
              </w:rPr>
              <w:t>-6</w:t>
            </w:r>
            <w:r>
              <w:rPr>
                <w:szCs w:val="18"/>
              </w:rPr>
              <w:t>3</w:t>
            </w:r>
            <w:r w:rsidRPr="00446013">
              <w:rPr>
                <w:szCs w:val="18"/>
              </w:rPr>
              <w:t>.1</w:t>
            </w:r>
            <w:r>
              <w:rPr>
                <w:szCs w:val="18"/>
              </w:rPr>
              <w:t>-62.9</w:t>
            </w:r>
          </w:p>
        </w:tc>
      </w:tr>
      <w:tr w:rsidR="00CB2E06" w:rsidRPr="00446013" w:rsidTr="00523F5C">
        <w:tc>
          <w:tcPr>
            <w:tcW w:w="8123" w:type="dxa"/>
            <w:gridSpan w:val="5"/>
            <w:shd w:val="clear" w:color="auto" w:fill="auto"/>
          </w:tcPr>
          <w:p w:rsidR="00CB2E06" w:rsidRPr="00446013" w:rsidRDefault="00CB2E06" w:rsidP="00523F5C">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w:t>
            </w:r>
          </w:p>
          <w:p w:rsidR="00CB2E06" w:rsidRPr="00446013" w:rsidRDefault="00CB2E06" w:rsidP="00523F5C">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w:t>
            </w:r>
          </w:p>
        </w:tc>
      </w:tr>
    </w:tbl>
    <w:p w:rsidR="00CB2E06" w:rsidRDefault="00CB2E06" w:rsidP="00CB2E06">
      <w:pPr>
        <w:rPr>
          <w:rFonts w:ascii="Arial" w:eastAsia="SimSun" w:hAnsi="Arial" w:cs="Arial"/>
          <w:b/>
          <w:noProof/>
          <w:snapToGrid w:val="0"/>
          <w:color w:val="FF0000"/>
          <w:sz w:val="24"/>
          <w:lang w:eastAsia="zh-CN"/>
        </w:rPr>
      </w:pPr>
    </w:p>
    <w:p w:rsidR="00CB2E06" w:rsidRDefault="00CB2E06" w:rsidP="00CB2E06">
      <w:pPr>
        <w:pStyle w:val="Guidance"/>
        <w:rPr>
          <w:rFonts w:eastAsia="Yu Mincho"/>
          <w:i w:val="0"/>
          <w:color w:val="000000"/>
          <w:lang w:eastAsia="ja-JP"/>
        </w:rPr>
      </w:pPr>
      <w:r w:rsidRPr="0077506A">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reference sensitivity and EIS spherical coverage</w:t>
      </w:r>
      <w:r w:rsidRPr="0077506A">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 adjacent channel selectivity and in-band blocking.</w:t>
      </w:r>
    </w:p>
    <w:p w:rsidR="00CB2E06" w:rsidRPr="008333F0" w:rsidRDefault="00CB2E06" w:rsidP="00CB2E06">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CB2E06" w:rsidRPr="00446013" w:rsidRDefault="00CB2E06" w:rsidP="00CB2E06">
      <w:pPr>
        <w:pStyle w:val="TH"/>
      </w:pPr>
      <w:r w:rsidRPr="00446013">
        <w:t xml:space="preserve">Table </w:t>
      </w:r>
      <w:r w:rsidRPr="00446013">
        <w:rPr>
          <w:rFonts w:eastAsia="MS Mincho"/>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B2E06" w:rsidRPr="00446013" w:rsidTr="00523F5C">
        <w:tc>
          <w:tcPr>
            <w:tcW w:w="1559" w:type="dxa"/>
            <w:vMerge w:val="restart"/>
          </w:tcPr>
          <w:p w:rsidR="00CB2E06" w:rsidRPr="00446013" w:rsidRDefault="00CB2E06" w:rsidP="00523F5C">
            <w:pPr>
              <w:pStyle w:val="TAH"/>
              <w:rPr>
                <w:rFonts w:cs="Arial"/>
              </w:rPr>
            </w:pPr>
            <w:r w:rsidRPr="00446013">
              <w:rPr>
                <w:rFonts w:cs="Arial"/>
              </w:rPr>
              <w:t>Operating band</w:t>
            </w:r>
          </w:p>
        </w:tc>
        <w:tc>
          <w:tcPr>
            <w:tcW w:w="910" w:type="dxa"/>
            <w:vMerge w:val="restart"/>
          </w:tcPr>
          <w:p w:rsidR="00CB2E06" w:rsidRPr="00446013" w:rsidRDefault="00CB2E06" w:rsidP="00523F5C">
            <w:pPr>
              <w:pStyle w:val="TAH"/>
              <w:rPr>
                <w:rFonts w:cs="Arial"/>
              </w:rPr>
            </w:pPr>
            <w:r w:rsidRPr="00446013">
              <w:rPr>
                <w:rFonts w:cs="Arial"/>
              </w:rPr>
              <w:t>Units</w:t>
            </w:r>
          </w:p>
        </w:tc>
        <w:tc>
          <w:tcPr>
            <w:tcW w:w="4821" w:type="dxa"/>
            <w:gridSpan w:val="4"/>
          </w:tcPr>
          <w:p w:rsidR="00CB2E06" w:rsidRPr="00446013" w:rsidDel="00A30704" w:rsidRDefault="00CB2E06" w:rsidP="00523F5C">
            <w:pPr>
              <w:pStyle w:val="TAH"/>
              <w:rPr>
                <w:rFonts w:cs="Arial"/>
              </w:rPr>
            </w:pPr>
            <w:r w:rsidRPr="00446013">
              <w:rPr>
                <w:rFonts w:cs="Arial"/>
              </w:rPr>
              <w:t>Adjacent channel selectivity / Channel bandwidth</w:t>
            </w:r>
          </w:p>
        </w:tc>
      </w:tr>
      <w:tr w:rsidR="00CB2E06" w:rsidRPr="00446013" w:rsidTr="00523F5C">
        <w:tc>
          <w:tcPr>
            <w:tcW w:w="1559" w:type="dxa"/>
            <w:vMerge/>
          </w:tcPr>
          <w:p w:rsidR="00CB2E06" w:rsidRPr="00446013" w:rsidRDefault="00CB2E06" w:rsidP="00523F5C">
            <w:pPr>
              <w:pStyle w:val="TAH"/>
              <w:rPr>
                <w:rFonts w:cs="Arial"/>
              </w:rPr>
            </w:pPr>
          </w:p>
        </w:tc>
        <w:tc>
          <w:tcPr>
            <w:tcW w:w="910" w:type="dxa"/>
            <w:vMerge/>
          </w:tcPr>
          <w:p w:rsidR="00CB2E06" w:rsidRPr="00446013" w:rsidRDefault="00CB2E06" w:rsidP="00523F5C">
            <w:pPr>
              <w:pStyle w:val="TAH"/>
              <w:rPr>
                <w:rFonts w:cs="Arial"/>
              </w:rPr>
            </w:pPr>
          </w:p>
        </w:tc>
        <w:tc>
          <w:tcPr>
            <w:tcW w:w="1115" w:type="dxa"/>
          </w:tcPr>
          <w:p w:rsidR="00CB2E06" w:rsidRPr="00446013" w:rsidRDefault="00CB2E06" w:rsidP="00523F5C">
            <w:pPr>
              <w:pStyle w:val="TAH"/>
              <w:rPr>
                <w:rFonts w:cs="Arial"/>
              </w:rPr>
            </w:pPr>
            <w:r w:rsidRPr="00446013">
              <w:rPr>
                <w:rFonts w:cs="Arial"/>
              </w:rPr>
              <w:t>50</w:t>
            </w:r>
            <w:r w:rsidRPr="00446013">
              <w:rPr>
                <w:rFonts w:cs="Arial"/>
              </w:rPr>
              <w:br/>
              <w:t xml:space="preserve">MHz </w:t>
            </w:r>
          </w:p>
        </w:tc>
        <w:tc>
          <w:tcPr>
            <w:tcW w:w="1350" w:type="dxa"/>
          </w:tcPr>
          <w:p w:rsidR="00CB2E06" w:rsidRPr="00446013" w:rsidRDefault="00CB2E06" w:rsidP="00523F5C">
            <w:pPr>
              <w:pStyle w:val="TAH"/>
              <w:rPr>
                <w:rFonts w:cs="Arial"/>
              </w:rPr>
            </w:pPr>
            <w:r w:rsidRPr="00446013">
              <w:rPr>
                <w:rFonts w:cs="Arial"/>
              </w:rPr>
              <w:t>100</w:t>
            </w:r>
            <w:r w:rsidRPr="00446013">
              <w:rPr>
                <w:rFonts w:cs="Arial"/>
              </w:rPr>
              <w:br/>
              <w:t>MHz</w:t>
            </w:r>
          </w:p>
        </w:tc>
        <w:tc>
          <w:tcPr>
            <w:tcW w:w="1170" w:type="dxa"/>
          </w:tcPr>
          <w:p w:rsidR="00CB2E06" w:rsidRPr="00446013" w:rsidRDefault="00CB2E06" w:rsidP="00523F5C">
            <w:pPr>
              <w:pStyle w:val="TAH"/>
              <w:rPr>
                <w:rFonts w:cs="Arial"/>
              </w:rPr>
            </w:pPr>
            <w:r w:rsidRPr="00446013">
              <w:rPr>
                <w:rFonts w:cs="Arial"/>
              </w:rPr>
              <w:t>200</w:t>
            </w:r>
            <w:r w:rsidRPr="00446013">
              <w:rPr>
                <w:rFonts w:cs="Arial"/>
              </w:rPr>
              <w:br/>
              <w:t>MHz</w:t>
            </w:r>
          </w:p>
        </w:tc>
        <w:tc>
          <w:tcPr>
            <w:tcW w:w="1186" w:type="dxa"/>
          </w:tcPr>
          <w:p w:rsidR="00CB2E06" w:rsidRPr="00446013" w:rsidRDefault="00CB2E06" w:rsidP="00523F5C">
            <w:pPr>
              <w:pStyle w:val="TAH"/>
              <w:rPr>
                <w:rFonts w:cs="Arial"/>
              </w:rPr>
            </w:pPr>
            <w:r w:rsidRPr="00446013">
              <w:rPr>
                <w:rFonts w:cs="Arial"/>
              </w:rPr>
              <w:t>400</w:t>
            </w:r>
            <w:r w:rsidRPr="00446013">
              <w:rPr>
                <w:rFonts w:cs="Arial"/>
              </w:rPr>
              <w:br/>
              <w:t>MHz</w:t>
            </w:r>
          </w:p>
        </w:tc>
      </w:tr>
      <w:tr w:rsidR="00CB2E06" w:rsidRPr="00446013" w:rsidTr="00523F5C">
        <w:tc>
          <w:tcPr>
            <w:tcW w:w="1559" w:type="dxa"/>
            <w:vAlign w:val="center"/>
          </w:tcPr>
          <w:p w:rsidR="00CB2E06" w:rsidRPr="00446013" w:rsidRDefault="00CB2E06" w:rsidP="00523F5C">
            <w:pPr>
              <w:pStyle w:val="TAC"/>
              <w:rPr>
                <w:rFonts w:cs="Arial"/>
              </w:rPr>
            </w:pPr>
            <w:r w:rsidRPr="00446013">
              <w:rPr>
                <w:rFonts w:eastAsia="MS Mincho" w:cs="Arial"/>
              </w:rPr>
              <w:t>n257, n258, n261</w:t>
            </w:r>
          </w:p>
        </w:tc>
        <w:tc>
          <w:tcPr>
            <w:tcW w:w="910" w:type="dxa"/>
            <w:vAlign w:val="center"/>
          </w:tcPr>
          <w:p w:rsidR="00CB2E06" w:rsidRPr="00446013" w:rsidRDefault="00CB2E06" w:rsidP="00523F5C">
            <w:pPr>
              <w:pStyle w:val="TAC"/>
              <w:rPr>
                <w:rFonts w:cs="Arial"/>
              </w:rPr>
            </w:pPr>
            <w:r w:rsidRPr="00446013">
              <w:rPr>
                <w:rFonts w:cs="Arial"/>
              </w:rPr>
              <w:t>dB</w:t>
            </w:r>
          </w:p>
        </w:tc>
        <w:tc>
          <w:tcPr>
            <w:tcW w:w="1115" w:type="dxa"/>
            <w:vAlign w:val="center"/>
          </w:tcPr>
          <w:p w:rsidR="00CB2E06" w:rsidRPr="00446013" w:rsidRDefault="00CB2E06" w:rsidP="00523F5C">
            <w:pPr>
              <w:pStyle w:val="TAC"/>
              <w:rPr>
                <w:rFonts w:cs="Arial"/>
              </w:rPr>
            </w:pPr>
            <w:r w:rsidRPr="00446013">
              <w:rPr>
                <w:rFonts w:eastAsia="MS Mincho" w:cs="Arial"/>
              </w:rPr>
              <w:t>23</w:t>
            </w:r>
          </w:p>
        </w:tc>
        <w:tc>
          <w:tcPr>
            <w:tcW w:w="1350" w:type="dxa"/>
            <w:vAlign w:val="center"/>
          </w:tcPr>
          <w:p w:rsidR="00CB2E06" w:rsidRPr="00446013" w:rsidRDefault="00CB2E06" w:rsidP="00523F5C">
            <w:pPr>
              <w:pStyle w:val="TAC"/>
              <w:rPr>
                <w:rFonts w:cs="Arial"/>
              </w:rPr>
            </w:pPr>
            <w:r w:rsidRPr="00446013">
              <w:rPr>
                <w:rFonts w:eastAsia="MS Mincho" w:cs="Arial"/>
              </w:rPr>
              <w:t>23</w:t>
            </w:r>
          </w:p>
        </w:tc>
        <w:tc>
          <w:tcPr>
            <w:tcW w:w="1170" w:type="dxa"/>
            <w:vAlign w:val="center"/>
          </w:tcPr>
          <w:p w:rsidR="00CB2E06" w:rsidRPr="00446013" w:rsidRDefault="00CB2E06" w:rsidP="00523F5C">
            <w:pPr>
              <w:pStyle w:val="TAC"/>
              <w:rPr>
                <w:rFonts w:cs="Arial"/>
              </w:rPr>
            </w:pPr>
            <w:r w:rsidRPr="00446013">
              <w:rPr>
                <w:rFonts w:eastAsia="MS Mincho" w:cs="Arial"/>
              </w:rPr>
              <w:t>23</w:t>
            </w:r>
          </w:p>
        </w:tc>
        <w:tc>
          <w:tcPr>
            <w:tcW w:w="1186" w:type="dxa"/>
            <w:vAlign w:val="center"/>
          </w:tcPr>
          <w:p w:rsidR="00CB2E06" w:rsidRPr="00446013" w:rsidRDefault="00CB2E06" w:rsidP="00523F5C">
            <w:pPr>
              <w:pStyle w:val="TAC"/>
              <w:rPr>
                <w:rFonts w:cs="Arial"/>
              </w:rPr>
            </w:pPr>
            <w:r w:rsidRPr="00446013">
              <w:rPr>
                <w:rFonts w:eastAsia="MS Mincho" w:cs="Arial"/>
              </w:rPr>
              <w:t>23</w:t>
            </w:r>
          </w:p>
        </w:tc>
      </w:tr>
      <w:tr w:rsidR="00CB2E06" w:rsidRPr="00446013" w:rsidTr="00523F5C">
        <w:tc>
          <w:tcPr>
            <w:tcW w:w="1559" w:type="dxa"/>
            <w:vAlign w:val="center"/>
          </w:tcPr>
          <w:p w:rsidR="00CB2E06" w:rsidRPr="00446013" w:rsidRDefault="00CB2E06" w:rsidP="00523F5C">
            <w:pPr>
              <w:pStyle w:val="TAC"/>
              <w:rPr>
                <w:rFonts w:eastAsia="MS Mincho" w:cs="Arial"/>
              </w:rPr>
            </w:pPr>
            <w:r w:rsidRPr="00FA5A91">
              <w:t>n259,</w:t>
            </w:r>
            <w:r>
              <w:t xml:space="preserve"> </w:t>
            </w:r>
            <w:r w:rsidRPr="00446013">
              <w:rPr>
                <w:rFonts w:eastAsia="MS Mincho" w:cs="Arial"/>
              </w:rPr>
              <w:t>n260</w:t>
            </w:r>
          </w:p>
        </w:tc>
        <w:tc>
          <w:tcPr>
            <w:tcW w:w="910" w:type="dxa"/>
            <w:vAlign w:val="center"/>
          </w:tcPr>
          <w:p w:rsidR="00CB2E06" w:rsidRPr="00446013" w:rsidRDefault="00CB2E06" w:rsidP="00523F5C">
            <w:pPr>
              <w:pStyle w:val="TAC"/>
              <w:rPr>
                <w:rFonts w:cs="Arial"/>
              </w:rPr>
            </w:pPr>
            <w:r w:rsidRPr="00446013">
              <w:rPr>
                <w:rFonts w:cs="Arial"/>
              </w:rPr>
              <w:t>dB</w:t>
            </w:r>
          </w:p>
        </w:tc>
        <w:tc>
          <w:tcPr>
            <w:tcW w:w="1115" w:type="dxa"/>
            <w:vAlign w:val="center"/>
          </w:tcPr>
          <w:p w:rsidR="00CB2E06" w:rsidRPr="00446013" w:rsidRDefault="00CB2E06" w:rsidP="00523F5C">
            <w:pPr>
              <w:pStyle w:val="TAC"/>
              <w:rPr>
                <w:rFonts w:eastAsia="MS Mincho" w:cs="Arial"/>
              </w:rPr>
            </w:pPr>
            <w:r w:rsidRPr="00446013">
              <w:rPr>
                <w:rFonts w:eastAsia="MS Mincho" w:cs="Arial"/>
              </w:rPr>
              <w:t>22</w:t>
            </w:r>
          </w:p>
        </w:tc>
        <w:tc>
          <w:tcPr>
            <w:tcW w:w="1350" w:type="dxa"/>
            <w:vAlign w:val="center"/>
          </w:tcPr>
          <w:p w:rsidR="00CB2E06" w:rsidRPr="00446013" w:rsidRDefault="00CB2E06" w:rsidP="00523F5C">
            <w:pPr>
              <w:pStyle w:val="TAC"/>
              <w:rPr>
                <w:rFonts w:eastAsia="MS Mincho" w:cs="Arial"/>
              </w:rPr>
            </w:pPr>
            <w:r w:rsidRPr="00446013">
              <w:rPr>
                <w:rFonts w:eastAsia="MS Mincho" w:cs="Arial"/>
              </w:rPr>
              <w:t>22</w:t>
            </w:r>
          </w:p>
        </w:tc>
        <w:tc>
          <w:tcPr>
            <w:tcW w:w="1170" w:type="dxa"/>
            <w:vAlign w:val="center"/>
          </w:tcPr>
          <w:p w:rsidR="00CB2E06" w:rsidRPr="00446013" w:rsidRDefault="00CB2E06" w:rsidP="00523F5C">
            <w:pPr>
              <w:pStyle w:val="TAC"/>
              <w:rPr>
                <w:rFonts w:eastAsia="MS Mincho" w:cs="Arial"/>
              </w:rPr>
            </w:pPr>
            <w:r w:rsidRPr="00446013">
              <w:rPr>
                <w:rFonts w:eastAsia="MS Mincho" w:cs="Arial"/>
              </w:rPr>
              <w:t>22</w:t>
            </w:r>
          </w:p>
        </w:tc>
        <w:tc>
          <w:tcPr>
            <w:tcW w:w="1186" w:type="dxa"/>
            <w:vAlign w:val="center"/>
          </w:tcPr>
          <w:p w:rsidR="00CB2E06" w:rsidRPr="00446013" w:rsidRDefault="00CB2E06" w:rsidP="00523F5C">
            <w:pPr>
              <w:pStyle w:val="TAC"/>
              <w:rPr>
                <w:rFonts w:eastAsia="MS Mincho" w:cs="Arial"/>
              </w:rPr>
            </w:pPr>
            <w:r w:rsidRPr="00446013">
              <w:rPr>
                <w:rFonts w:eastAsia="MS Mincho" w:cs="Arial"/>
              </w:rPr>
              <w:t>22</w:t>
            </w:r>
          </w:p>
        </w:tc>
      </w:tr>
    </w:tbl>
    <w:p w:rsidR="00CB2E06" w:rsidRPr="00523F5C" w:rsidRDefault="00CB2E06" w:rsidP="00CB2E06">
      <w:pPr>
        <w:pStyle w:val="Guidance"/>
        <w:rPr>
          <w:rFonts w:eastAsia="Yu Mincho"/>
          <w:i w:val="0"/>
          <w:color w:val="000000"/>
          <w:lang w:eastAsia="ja-JP"/>
        </w:rPr>
      </w:pPr>
    </w:p>
    <w:p w:rsidR="00CB2E06" w:rsidRPr="00446013" w:rsidRDefault="00CB2E06" w:rsidP="00CB2E06">
      <w:pPr>
        <w:pStyle w:val="TH"/>
        <w:rPr>
          <w:rFonts w:cs="Arial"/>
        </w:rPr>
      </w:pPr>
      <w:r w:rsidRPr="00446013">
        <w:rPr>
          <w:rFonts w:cs="Arial"/>
        </w:rPr>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CB2E06" w:rsidRPr="00446013" w:rsidTr="00523F5C">
        <w:trPr>
          <w:jc w:val="center"/>
        </w:trPr>
        <w:tc>
          <w:tcPr>
            <w:tcW w:w="2490" w:type="dxa"/>
            <w:vMerge w:val="restart"/>
            <w:shd w:val="clear" w:color="auto" w:fill="auto"/>
            <w:vAlign w:val="center"/>
            <w:hideMark/>
          </w:tcPr>
          <w:p w:rsidR="00CB2E06" w:rsidRPr="00446013" w:rsidRDefault="00CB2E06" w:rsidP="00523F5C">
            <w:pPr>
              <w:pStyle w:val="TAH"/>
            </w:pPr>
            <w:r w:rsidRPr="00446013">
              <w:t>Operating band</w:t>
            </w:r>
          </w:p>
        </w:tc>
        <w:tc>
          <w:tcPr>
            <w:tcW w:w="990" w:type="dxa"/>
            <w:vMerge w:val="restart"/>
            <w:shd w:val="clear" w:color="auto" w:fill="auto"/>
            <w:vAlign w:val="center"/>
            <w:hideMark/>
          </w:tcPr>
          <w:p w:rsidR="00CB2E06" w:rsidRPr="00446013" w:rsidRDefault="00CB2E06" w:rsidP="00523F5C">
            <w:pPr>
              <w:pStyle w:val="TAH"/>
            </w:pPr>
            <w:r w:rsidRPr="00446013">
              <w:t> Units</w:t>
            </w:r>
          </w:p>
        </w:tc>
        <w:tc>
          <w:tcPr>
            <w:tcW w:w="2860" w:type="dxa"/>
            <w:shd w:val="clear" w:color="auto" w:fill="auto"/>
            <w:vAlign w:val="center"/>
            <w:hideMark/>
          </w:tcPr>
          <w:p w:rsidR="00CB2E06" w:rsidRPr="00446013" w:rsidRDefault="00CB2E06" w:rsidP="00523F5C">
            <w:pPr>
              <w:pStyle w:val="TAH"/>
            </w:pPr>
            <w:r w:rsidRPr="00446013">
              <w:t>Adjacent channel selectivity / CA bandwidth class</w:t>
            </w:r>
          </w:p>
        </w:tc>
      </w:tr>
      <w:tr w:rsidR="00CB2E06" w:rsidRPr="00446013" w:rsidTr="00523F5C">
        <w:trPr>
          <w:trHeight w:val="460"/>
          <w:jc w:val="center"/>
        </w:trPr>
        <w:tc>
          <w:tcPr>
            <w:tcW w:w="2490" w:type="dxa"/>
            <w:vMerge/>
            <w:tcBorders>
              <w:bottom w:val="single" w:sz="4" w:space="0" w:color="auto"/>
            </w:tcBorders>
            <w:shd w:val="clear" w:color="auto" w:fill="auto"/>
            <w:vAlign w:val="center"/>
            <w:hideMark/>
          </w:tcPr>
          <w:p w:rsidR="00CB2E06" w:rsidRPr="00446013" w:rsidRDefault="00CB2E06" w:rsidP="00523F5C">
            <w:pPr>
              <w:pStyle w:val="TAH"/>
            </w:pPr>
          </w:p>
        </w:tc>
        <w:tc>
          <w:tcPr>
            <w:tcW w:w="990" w:type="dxa"/>
            <w:vMerge/>
            <w:tcBorders>
              <w:bottom w:val="single" w:sz="4" w:space="0" w:color="auto"/>
            </w:tcBorders>
            <w:shd w:val="clear" w:color="auto" w:fill="auto"/>
            <w:vAlign w:val="center"/>
            <w:hideMark/>
          </w:tcPr>
          <w:p w:rsidR="00CB2E06" w:rsidRPr="00446013" w:rsidRDefault="00CB2E06" w:rsidP="00523F5C">
            <w:pPr>
              <w:pStyle w:val="TAH"/>
            </w:pPr>
          </w:p>
        </w:tc>
        <w:tc>
          <w:tcPr>
            <w:tcW w:w="2860" w:type="dxa"/>
            <w:tcBorders>
              <w:bottom w:val="single" w:sz="4" w:space="0" w:color="auto"/>
            </w:tcBorders>
            <w:shd w:val="clear" w:color="auto" w:fill="auto"/>
            <w:vAlign w:val="center"/>
            <w:hideMark/>
          </w:tcPr>
          <w:p w:rsidR="00CB2E06" w:rsidRPr="00446013" w:rsidRDefault="00CB2E06" w:rsidP="00523F5C">
            <w:pPr>
              <w:pStyle w:val="TAH"/>
            </w:pPr>
            <w:r w:rsidRPr="00446013">
              <w:t>All CA bandwidth class</w:t>
            </w:r>
          </w:p>
        </w:tc>
      </w:tr>
      <w:tr w:rsidR="00CB2E06" w:rsidRPr="00446013" w:rsidTr="00523F5C">
        <w:trPr>
          <w:jc w:val="center"/>
        </w:trPr>
        <w:tc>
          <w:tcPr>
            <w:tcW w:w="2490" w:type="dxa"/>
            <w:shd w:val="clear" w:color="auto" w:fill="auto"/>
            <w:vAlign w:val="center"/>
            <w:hideMark/>
          </w:tcPr>
          <w:p w:rsidR="00CB2E06" w:rsidRPr="00446013" w:rsidRDefault="00CB2E06" w:rsidP="00523F5C">
            <w:pPr>
              <w:pStyle w:val="TAC"/>
            </w:pPr>
            <w:r w:rsidRPr="00446013">
              <w:rPr>
                <w:rFonts w:eastAsia="MS Mincho"/>
              </w:rPr>
              <w:t>n257, n258, n261</w:t>
            </w:r>
          </w:p>
        </w:tc>
        <w:tc>
          <w:tcPr>
            <w:tcW w:w="990" w:type="dxa"/>
            <w:shd w:val="clear" w:color="auto" w:fill="auto"/>
            <w:vAlign w:val="center"/>
            <w:hideMark/>
          </w:tcPr>
          <w:p w:rsidR="00CB2E06" w:rsidRPr="00446013" w:rsidRDefault="00CB2E06" w:rsidP="00523F5C">
            <w:pPr>
              <w:pStyle w:val="TAC"/>
            </w:pPr>
            <w:r w:rsidRPr="00446013">
              <w:t>dB</w:t>
            </w:r>
          </w:p>
        </w:tc>
        <w:tc>
          <w:tcPr>
            <w:tcW w:w="2860" w:type="dxa"/>
            <w:shd w:val="clear" w:color="auto" w:fill="auto"/>
            <w:vAlign w:val="center"/>
            <w:hideMark/>
          </w:tcPr>
          <w:p w:rsidR="00CB2E06" w:rsidRPr="00446013" w:rsidRDefault="00CB2E06" w:rsidP="00523F5C">
            <w:pPr>
              <w:pStyle w:val="TAC"/>
            </w:pPr>
            <w:r w:rsidRPr="00446013">
              <w:rPr>
                <w:rFonts w:eastAsia="MS Mincho"/>
              </w:rPr>
              <w:t>23</w:t>
            </w:r>
          </w:p>
        </w:tc>
      </w:tr>
      <w:tr w:rsidR="00CB2E06" w:rsidRPr="00446013" w:rsidTr="00523F5C">
        <w:trPr>
          <w:jc w:val="center"/>
        </w:trPr>
        <w:tc>
          <w:tcPr>
            <w:tcW w:w="2490" w:type="dxa"/>
            <w:shd w:val="clear" w:color="auto" w:fill="auto"/>
            <w:vAlign w:val="center"/>
            <w:hideMark/>
          </w:tcPr>
          <w:p w:rsidR="00CB2E06" w:rsidRPr="00446013" w:rsidRDefault="00CB2E06" w:rsidP="00523F5C">
            <w:pPr>
              <w:pStyle w:val="TAC"/>
            </w:pPr>
            <w:r w:rsidRPr="00FA5A91">
              <w:t>n259,</w:t>
            </w:r>
            <w:r>
              <w:t xml:space="preserve"> </w:t>
            </w:r>
            <w:r w:rsidRPr="00446013">
              <w:rPr>
                <w:rFonts w:eastAsia="MS Mincho"/>
              </w:rPr>
              <w:t>n260</w:t>
            </w:r>
          </w:p>
        </w:tc>
        <w:tc>
          <w:tcPr>
            <w:tcW w:w="990" w:type="dxa"/>
            <w:shd w:val="clear" w:color="auto" w:fill="auto"/>
            <w:vAlign w:val="center"/>
            <w:hideMark/>
          </w:tcPr>
          <w:p w:rsidR="00CB2E06" w:rsidRPr="00446013" w:rsidRDefault="00CB2E06" w:rsidP="00523F5C">
            <w:pPr>
              <w:pStyle w:val="TAC"/>
            </w:pPr>
            <w:r w:rsidRPr="00446013">
              <w:t>dB</w:t>
            </w:r>
          </w:p>
        </w:tc>
        <w:tc>
          <w:tcPr>
            <w:tcW w:w="2860" w:type="dxa"/>
            <w:shd w:val="clear" w:color="auto" w:fill="auto"/>
            <w:vAlign w:val="center"/>
            <w:hideMark/>
          </w:tcPr>
          <w:p w:rsidR="00CB2E06" w:rsidRPr="00446013" w:rsidRDefault="00CB2E06" w:rsidP="00523F5C">
            <w:pPr>
              <w:pStyle w:val="TAC"/>
            </w:pPr>
            <w:r w:rsidRPr="00446013">
              <w:rPr>
                <w:rFonts w:eastAsia="MS Mincho"/>
              </w:rPr>
              <w:t>22</w:t>
            </w:r>
          </w:p>
        </w:tc>
      </w:tr>
    </w:tbl>
    <w:p w:rsidR="00CB2E06" w:rsidRDefault="00CB2E06" w:rsidP="00FA5A91">
      <w:pPr>
        <w:pStyle w:val="Guidance"/>
        <w:rPr>
          <w:rFonts w:eastAsia="Yu Mincho"/>
          <w:i w:val="0"/>
          <w:color w:val="000000"/>
          <w:lang w:eastAsia="ja-JP"/>
        </w:rPr>
      </w:pPr>
    </w:p>
    <w:p w:rsidR="00CB2E06" w:rsidRPr="00446013" w:rsidRDefault="00CB2E06" w:rsidP="00CB2E06">
      <w:pPr>
        <w:pStyle w:val="TH"/>
      </w:pPr>
      <w:r w:rsidRPr="00446013">
        <w:lastRenderedPageBreak/>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CB2E06" w:rsidRPr="00446013" w:rsidTr="00523F5C">
        <w:trPr>
          <w:trHeight w:val="211"/>
          <w:jc w:val="center"/>
        </w:trPr>
        <w:tc>
          <w:tcPr>
            <w:tcW w:w="1628" w:type="dxa"/>
            <w:vMerge w:val="restart"/>
          </w:tcPr>
          <w:p w:rsidR="00CB2E06" w:rsidRPr="00446013" w:rsidRDefault="00CB2E06" w:rsidP="00523F5C">
            <w:pPr>
              <w:pStyle w:val="TAH"/>
              <w:rPr>
                <w:rFonts w:cs="Arial"/>
              </w:rPr>
            </w:pPr>
            <w:r w:rsidRPr="00446013">
              <w:rPr>
                <w:rFonts w:cs="Arial"/>
              </w:rPr>
              <w:t>Rx parameter</w:t>
            </w:r>
          </w:p>
        </w:tc>
        <w:tc>
          <w:tcPr>
            <w:tcW w:w="742" w:type="dxa"/>
            <w:vMerge w:val="restart"/>
          </w:tcPr>
          <w:p w:rsidR="00CB2E06" w:rsidRPr="00446013" w:rsidRDefault="00CB2E06" w:rsidP="00523F5C">
            <w:pPr>
              <w:pStyle w:val="TAH"/>
              <w:rPr>
                <w:rFonts w:cs="Arial"/>
              </w:rPr>
            </w:pPr>
            <w:r w:rsidRPr="00446013">
              <w:rPr>
                <w:rFonts w:cs="Arial"/>
              </w:rPr>
              <w:t xml:space="preserve">Units </w:t>
            </w:r>
          </w:p>
        </w:tc>
        <w:tc>
          <w:tcPr>
            <w:tcW w:w="7293" w:type="dxa"/>
            <w:gridSpan w:val="4"/>
          </w:tcPr>
          <w:p w:rsidR="00CB2E06" w:rsidRPr="00446013" w:rsidRDefault="00CB2E06" w:rsidP="00523F5C">
            <w:pPr>
              <w:pStyle w:val="TAH"/>
              <w:rPr>
                <w:rFonts w:cs="Arial"/>
              </w:rPr>
            </w:pPr>
            <w:r w:rsidRPr="00446013">
              <w:rPr>
                <w:rFonts w:cs="Arial"/>
              </w:rPr>
              <w:t>Channel bandwidth</w:t>
            </w:r>
          </w:p>
        </w:tc>
      </w:tr>
      <w:tr w:rsidR="00CB2E06" w:rsidRPr="00446013" w:rsidTr="00523F5C">
        <w:trPr>
          <w:trHeight w:val="211"/>
          <w:jc w:val="center"/>
        </w:trPr>
        <w:tc>
          <w:tcPr>
            <w:tcW w:w="1628" w:type="dxa"/>
            <w:vMerge/>
          </w:tcPr>
          <w:p w:rsidR="00CB2E06" w:rsidRPr="00446013" w:rsidRDefault="00CB2E06" w:rsidP="00523F5C">
            <w:pPr>
              <w:pStyle w:val="TAH"/>
              <w:rPr>
                <w:rFonts w:cs="Arial"/>
              </w:rPr>
            </w:pPr>
          </w:p>
        </w:tc>
        <w:tc>
          <w:tcPr>
            <w:tcW w:w="742" w:type="dxa"/>
            <w:vMerge/>
          </w:tcPr>
          <w:p w:rsidR="00CB2E06" w:rsidRPr="00446013" w:rsidRDefault="00CB2E06" w:rsidP="00523F5C">
            <w:pPr>
              <w:pStyle w:val="TAH"/>
              <w:rPr>
                <w:rFonts w:cs="Arial"/>
              </w:rPr>
            </w:pPr>
          </w:p>
        </w:tc>
        <w:tc>
          <w:tcPr>
            <w:tcW w:w="1823" w:type="dxa"/>
          </w:tcPr>
          <w:p w:rsidR="00CB2E06" w:rsidRPr="00446013" w:rsidRDefault="00CB2E06" w:rsidP="00523F5C">
            <w:pPr>
              <w:pStyle w:val="TAH"/>
              <w:rPr>
                <w:rFonts w:cs="Arial"/>
              </w:rPr>
            </w:pPr>
            <w:r w:rsidRPr="00446013">
              <w:rPr>
                <w:rFonts w:cs="Arial"/>
              </w:rPr>
              <w:t xml:space="preserve">50 MHz </w:t>
            </w:r>
          </w:p>
        </w:tc>
        <w:tc>
          <w:tcPr>
            <w:tcW w:w="1823" w:type="dxa"/>
          </w:tcPr>
          <w:p w:rsidR="00CB2E06" w:rsidRPr="00446013" w:rsidRDefault="00CB2E06" w:rsidP="00523F5C">
            <w:pPr>
              <w:pStyle w:val="TAH"/>
              <w:rPr>
                <w:rFonts w:cs="Arial"/>
              </w:rPr>
            </w:pPr>
            <w:r w:rsidRPr="00446013">
              <w:rPr>
                <w:rFonts w:cs="Arial"/>
              </w:rPr>
              <w:t>100 MHz</w:t>
            </w:r>
          </w:p>
        </w:tc>
        <w:tc>
          <w:tcPr>
            <w:tcW w:w="1823" w:type="dxa"/>
          </w:tcPr>
          <w:p w:rsidR="00CB2E06" w:rsidRPr="00446013" w:rsidRDefault="00CB2E06" w:rsidP="00523F5C">
            <w:pPr>
              <w:pStyle w:val="TAH"/>
              <w:rPr>
                <w:rFonts w:cs="Arial"/>
              </w:rPr>
            </w:pPr>
            <w:r w:rsidRPr="00446013">
              <w:rPr>
                <w:rFonts w:cs="Arial"/>
              </w:rPr>
              <w:t>200 MHz</w:t>
            </w:r>
          </w:p>
        </w:tc>
        <w:tc>
          <w:tcPr>
            <w:tcW w:w="1824" w:type="dxa"/>
          </w:tcPr>
          <w:p w:rsidR="00CB2E06" w:rsidRPr="00446013" w:rsidRDefault="00CB2E06" w:rsidP="00523F5C">
            <w:pPr>
              <w:pStyle w:val="TAH"/>
              <w:rPr>
                <w:rFonts w:cs="Arial"/>
              </w:rPr>
            </w:pPr>
            <w:r w:rsidRPr="00446013">
              <w:rPr>
                <w:rFonts w:cs="Arial"/>
              </w:rPr>
              <w:t>400 MHz</w:t>
            </w:r>
          </w:p>
        </w:tc>
      </w:tr>
      <w:tr w:rsidR="00CB2E06" w:rsidRPr="00446013" w:rsidTr="00523F5C">
        <w:trPr>
          <w:trHeight w:val="833"/>
          <w:jc w:val="center"/>
        </w:trPr>
        <w:tc>
          <w:tcPr>
            <w:tcW w:w="1628" w:type="dxa"/>
            <w:vAlign w:val="center"/>
          </w:tcPr>
          <w:p w:rsidR="00CB2E06" w:rsidRPr="00446013" w:rsidRDefault="00CB2E06" w:rsidP="00523F5C">
            <w:pPr>
              <w:pStyle w:val="TAL"/>
              <w:rPr>
                <w:rFonts w:cs="Arial"/>
              </w:rPr>
            </w:pPr>
            <w:r w:rsidRPr="00446013">
              <w:rPr>
                <w:rFonts w:cs="Arial"/>
              </w:rPr>
              <w:t>Power in Transmission Bandwidth Configuration</w:t>
            </w:r>
          </w:p>
        </w:tc>
        <w:tc>
          <w:tcPr>
            <w:tcW w:w="742" w:type="dxa"/>
            <w:vAlign w:val="center"/>
          </w:tcPr>
          <w:p w:rsidR="00CB2E06" w:rsidRPr="00446013" w:rsidRDefault="00CB2E06" w:rsidP="00523F5C">
            <w:pPr>
              <w:pStyle w:val="TAC"/>
              <w:rPr>
                <w:rFonts w:cs="Arial"/>
              </w:rPr>
            </w:pPr>
            <w:r w:rsidRPr="00446013">
              <w:rPr>
                <w:rFonts w:cs="Arial"/>
              </w:rPr>
              <w:t>dBm</w:t>
            </w:r>
          </w:p>
        </w:tc>
        <w:tc>
          <w:tcPr>
            <w:tcW w:w="7293" w:type="dxa"/>
            <w:gridSpan w:val="4"/>
            <w:vAlign w:val="center"/>
          </w:tcPr>
          <w:p w:rsidR="00CB2E06" w:rsidRPr="00446013" w:rsidRDefault="00CB2E06" w:rsidP="00523F5C">
            <w:pPr>
              <w:pStyle w:val="TAC"/>
              <w:rPr>
                <w:rFonts w:cs="Arial"/>
              </w:rPr>
            </w:pPr>
            <w:r w:rsidRPr="00446013">
              <w:rPr>
                <w:rFonts w:cs="Arial"/>
              </w:rPr>
              <w:t>REFSENS + 14 dB</w:t>
            </w:r>
          </w:p>
          <w:p w:rsidR="00CB2E06" w:rsidRPr="00446013" w:rsidRDefault="00CB2E06" w:rsidP="00523F5C">
            <w:pPr>
              <w:pStyle w:val="TAC"/>
              <w:jc w:val="left"/>
              <w:rPr>
                <w:rFonts w:cs="Arial"/>
              </w:rPr>
            </w:pPr>
          </w:p>
        </w:tc>
      </w:tr>
      <w:tr w:rsidR="00CB2E06" w:rsidRPr="00446013" w:rsidTr="00523F5C">
        <w:trPr>
          <w:trHeight w:val="211"/>
          <w:jc w:val="center"/>
        </w:trPr>
        <w:tc>
          <w:tcPr>
            <w:tcW w:w="1628" w:type="dxa"/>
          </w:tcPr>
          <w:p w:rsidR="00CB2E06" w:rsidRPr="00446013" w:rsidRDefault="00CB2E06" w:rsidP="00523F5C">
            <w:pPr>
              <w:pStyle w:val="TAL"/>
              <w:rPr>
                <w:rFonts w:eastAsia="MS Mincho" w:cs="Arial"/>
                <w:bCs/>
              </w:rPr>
            </w:pPr>
            <w:r w:rsidRPr="00446013">
              <w:rPr>
                <w:rFonts w:eastAsia="MS Mincho" w:cs="Arial"/>
                <w:bCs/>
              </w:rPr>
              <w:t>BW</w:t>
            </w:r>
            <w:r w:rsidRPr="00446013">
              <w:rPr>
                <w:rFonts w:eastAsia="MS Mincho" w:cs="Arial"/>
                <w:bCs/>
                <w:vertAlign w:val="subscript"/>
              </w:rPr>
              <w:t>Interferer</w:t>
            </w:r>
          </w:p>
        </w:tc>
        <w:tc>
          <w:tcPr>
            <w:tcW w:w="742" w:type="dxa"/>
          </w:tcPr>
          <w:p w:rsidR="00CB2E06" w:rsidRPr="00446013" w:rsidRDefault="00CB2E06" w:rsidP="00523F5C">
            <w:pPr>
              <w:pStyle w:val="TAC"/>
              <w:rPr>
                <w:rFonts w:cs="Arial"/>
              </w:rPr>
            </w:pPr>
            <w:r w:rsidRPr="00446013">
              <w:rPr>
                <w:rFonts w:cs="Arial"/>
              </w:rPr>
              <w:t>MHz</w:t>
            </w:r>
          </w:p>
        </w:tc>
        <w:tc>
          <w:tcPr>
            <w:tcW w:w="1823" w:type="dxa"/>
            <w:vAlign w:val="center"/>
          </w:tcPr>
          <w:p w:rsidR="00CB2E06" w:rsidRPr="00446013" w:rsidRDefault="00CB2E06" w:rsidP="00523F5C">
            <w:pPr>
              <w:pStyle w:val="TAC"/>
              <w:rPr>
                <w:rFonts w:cs="Arial"/>
              </w:rPr>
            </w:pPr>
            <w:r w:rsidRPr="00446013">
              <w:rPr>
                <w:rFonts w:cs="Arial"/>
              </w:rPr>
              <w:t>50</w:t>
            </w:r>
          </w:p>
        </w:tc>
        <w:tc>
          <w:tcPr>
            <w:tcW w:w="1823" w:type="dxa"/>
            <w:vAlign w:val="center"/>
          </w:tcPr>
          <w:p w:rsidR="00CB2E06" w:rsidRPr="00446013" w:rsidRDefault="00CB2E06" w:rsidP="00523F5C">
            <w:pPr>
              <w:pStyle w:val="TAC"/>
              <w:rPr>
                <w:rFonts w:cs="Arial"/>
              </w:rPr>
            </w:pPr>
            <w:r w:rsidRPr="00446013">
              <w:rPr>
                <w:rFonts w:cs="Arial"/>
              </w:rPr>
              <w:t>100</w:t>
            </w:r>
          </w:p>
        </w:tc>
        <w:tc>
          <w:tcPr>
            <w:tcW w:w="1823" w:type="dxa"/>
            <w:vAlign w:val="center"/>
          </w:tcPr>
          <w:p w:rsidR="00CB2E06" w:rsidRPr="00446013" w:rsidRDefault="00CB2E06" w:rsidP="00523F5C">
            <w:pPr>
              <w:pStyle w:val="TAC"/>
              <w:rPr>
                <w:rFonts w:cs="Arial"/>
              </w:rPr>
            </w:pPr>
            <w:r w:rsidRPr="00446013">
              <w:rPr>
                <w:rFonts w:cs="Arial"/>
              </w:rPr>
              <w:t>200</w:t>
            </w:r>
          </w:p>
        </w:tc>
        <w:tc>
          <w:tcPr>
            <w:tcW w:w="1824" w:type="dxa"/>
            <w:vAlign w:val="center"/>
          </w:tcPr>
          <w:p w:rsidR="00CB2E06" w:rsidRPr="00446013" w:rsidRDefault="00CB2E06" w:rsidP="00523F5C">
            <w:pPr>
              <w:pStyle w:val="TAC"/>
              <w:rPr>
                <w:rFonts w:cs="Arial"/>
              </w:rPr>
            </w:pPr>
            <w:r w:rsidRPr="00446013">
              <w:rPr>
                <w:rFonts w:cs="Arial"/>
              </w:rPr>
              <w:t>400</w:t>
            </w:r>
          </w:p>
        </w:tc>
      </w:tr>
      <w:tr w:rsidR="00CB2E06" w:rsidRPr="00446013" w:rsidTr="00523F5C">
        <w:trPr>
          <w:trHeight w:val="623"/>
          <w:jc w:val="center"/>
        </w:trPr>
        <w:tc>
          <w:tcPr>
            <w:tcW w:w="1628" w:type="dxa"/>
          </w:tcPr>
          <w:p w:rsidR="00CB2E06" w:rsidRPr="00446013" w:rsidRDefault="00CB2E06" w:rsidP="00523F5C">
            <w:pPr>
              <w:pStyle w:val="TAL"/>
              <w:rPr>
                <w:rFonts w:eastAsia="MS Mincho" w:cs="Arial"/>
                <w:bCs/>
              </w:rPr>
            </w:pPr>
            <w:r w:rsidRPr="00446013">
              <w:rPr>
                <w:rFonts w:eastAsia="MS Mincho" w:cs="Arial"/>
                <w:bCs/>
              </w:rPr>
              <w:t>P</w:t>
            </w:r>
            <w:r w:rsidRPr="00446013">
              <w:rPr>
                <w:rFonts w:eastAsia="MS Mincho" w:cs="Arial"/>
                <w:bCs/>
                <w:vertAlign w:val="subscript"/>
              </w:rPr>
              <w:t>Interferer</w:t>
            </w:r>
          </w:p>
          <w:p w:rsidR="00CB2E06" w:rsidRPr="00446013" w:rsidRDefault="00CB2E06" w:rsidP="00523F5C">
            <w:pPr>
              <w:pStyle w:val="TAL"/>
              <w:rPr>
                <w:rFonts w:eastAsia="MS Mincho" w:cs="Arial"/>
                <w:bCs/>
              </w:rPr>
            </w:pPr>
            <w:r w:rsidRPr="00446013">
              <w:rPr>
                <w:rFonts w:eastAsia="MS Mincho" w:cs="Arial"/>
                <w:bCs/>
              </w:rPr>
              <w:t>for bands n257, n258, n261</w:t>
            </w:r>
          </w:p>
        </w:tc>
        <w:tc>
          <w:tcPr>
            <w:tcW w:w="742" w:type="dxa"/>
            <w:vAlign w:val="center"/>
          </w:tcPr>
          <w:p w:rsidR="00CB2E06" w:rsidRPr="00446013" w:rsidRDefault="00CB2E06" w:rsidP="00523F5C">
            <w:pPr>
              <w:pStyle w:val="TAC"/>
              <w:rPr>
                <w:rFonts w:cs="Arial"/>
              </w:rPr>
            </w:pPr>
            <w:r w:rsidRPr="00446013">
              <w:rPr>
                <w:rFonts w:cs="Arial"/>
              </w:rPr>
              <w:t>dBm</w:t>
            </w:r>
          </w:p>
        </w:tc>
        <w:tc>
          <w:tcPr>
            <w:tcW w:w="1823" w:type="dxa"/>
            <w:vAlign w:val="center"/>
          </w:tcPr>
          <w:p w:rsidR="00CB2E06" w:rsidRPr="00446013" w:rsidRDefault="00CB2E06" w:rsidP="00523F5C">
            <w:pPr>
              <w:pStyle w:val="TAC"/>
              <w:rPr>
                <w:rFonts w:cs="Arial"/>
              </w:rPr>
            </w:pPr>
            <w:r w:rsidRPr="00446013">
              <w:rPr>
                <w:rFonts w:cs="Arial"/>
              </w:rPr>
              <w:t>REFSENS + 35.5 dB</w:t>
            </w:r>
          </w:p>
        </w:tc>
        <w:tc>
          <w:tcPr>
            <w:tcW w:w="1823" w:type="dxa"/>
            <w:vAlign w:val="center"/>
          </w:tcPr>
          <w:p w:rsidR="00CB2E06" w:rsidRPr="00446013" w:rsidRDefault="00CB2E06" w:rsidP="00523F5C">
            <w:pPr>
              <w:pStyle w:val="TAC"/>
              <w:rPr>
                <w:rFonts w:cs="Arial"/>
              </w:rPr>
            </w:pPr>
            <w:r w:rsidRPr="00446013">
              <w:rPr>
                <w:rFonts w:cs="Arial"/>
              </w:rPr>
              <w:t>REFSENS + 35.5 dB</w:t>
            </w:r>
          </w:p>
        </w:tc>
        <w:tc>
          <w:tcPr>
            <w:tcW w:w="1823" w:type="dxa"/>
            <w:vAlign w:val="center"/>
          </w:tcPr>
          <w:p w:rsidR="00CB2E06" w:rsidRPr="00446013" w:rsidRDefault="00CB2E06" w:rsidP="00523F5C">
            <w:pPr>
              <w:pStyle w:val="TAC"/>
              <w:rPr>
                <w:rFonts w:cs="Arial"/>
              </w:rPr>
            </w:pPr>
            <w:r w:rsidRPr="00446013">
              <w:rPr>
                <w:rFonts w:cs="Arial"/>
              </w:rPr>
              <w:t>REFSENS + 35.5 dB</w:t>
            </w:r>
          </w:p>
        </w:tc>
        <w:tc>
          <w:tcPr>
            <w:tcW w:w="1824" w:type="dxa"/>
            <w:vAlign w:val="center"/>
          </w:tcPr>
          <w:p w:rsidR="00CB2E06" w:rsidRPr="00446013" w:rsidRDefault="00CB2E06" w:rsidP="00523F5C">
            <w:pPr>
              <w:pStyle w:val="TAC"/>
              <w:rPr>
                <w:rFonts w:cs="Arial"/>
              </w:rPr>
            </w:pPr>
            <w:r w:rsidRPr="00446013">
              <w:rPr>
                <w:rFonts w:cs="Arial"/>
              </w:rPr>
              <w:t>REFSENS + 35.5 dB</w:t>
            </w:r>
          </w:p>
        </w:tc>
      </w:tr>
      <w:tr w:rsidR="00CB2E06" w:rsidRPr="00446013" w:rsidTr="00523F5C">
        <w:trPr>
          <w:trHeight w:val="412"/>
          <w:jc w:val="center"/>
        </w:trPr>
        <w:tc>
          <w:tcPr>
            <w:tcW w:w="1628" w:type="dxa"/>
          </w:tcPr>
          <w:p w:rsidR="00CB2E06" w:rsidRPr="00446013" w:rsidRDefault="00CB2E06" w:rsidP="00523F5C">
            <w:pPr>
              <w:pStyle w:val="TAL"/>
              <w:rPr>
                <w:rFonts w:eastAsia="MS Mincho" w:cs="Arial"/>
                <w:bCs/>
              </w:rPr>
            </w:pPr>
            <w:r w:rsidRPr="00446013">
              <w:rPr>
                <w:rFonts w:eastAsia="MS Mincho" w:cs="Arial"/>
                <w:bCs/>
              </w:rPr>
              <w:t>P</w:t>
            </w:r>
            <w:r w:rsidRPr="00446013">
              <w:rPr>
                <w:rFonts w:eastAsia="MS Mincho" w:cs="Arial"/>
                <w:bCs/>
                <w:vertAlign w:val="subscript"/>
              </w:rPr>
              <w:t>Interferer</w:t>
            </w:r>
          </w:p>
          <w:p w:rsidR="00CB2E06" w:rsidRPr="00446013" w:rsidRDefault="00CB2E06" w:rsidP="00523F5C">
            <w:pPr>
              <w:pStyle w:val="TAL"/>
              <w:rPr>
                <w:rFonts w:eastAsia="MS Mincho" w:cs="Arial"/>
                <w:bCs/>
              </w:rPr>
            </w:pPr>
            <w:r w:rsidRPr="00446013">
              <w:rPr>
                <w:rFonts w:eastAsia="MS Mincho" w:cs="Arial"/>
                <w:bCs/>
              </w:rPr>
              <w:t xml:space="preserve">for </w:t>
            </w:r>
            <w:r w:rsidRPr="00E82089">
              <w:rPr>
                <w:rFonts w:eastAsia="MS Mincho" w:cs="Arial"/>
                <w:bCs/>
              </w:rPr>
              <w:t xml:space="preserve">band </w:t>
            </w:r>
            <w:r w:rsidRPr="00E82089">
              <w:t>n259,</w:t>
            </w:r>
            <w:r>
              <w:t xml:space="preserve"> </w:t>
            </w:r>
            <w:r w:rsidRPr="00446013">
              <w:rPr>
                <w:rFonts w:eastAsia="MS Mincho" w:cs="Arial"/>
                <w:bCs/>
              </w:rPr>
              <w:t>n260</w:t>
            </w:r>
          </w:p>
        </w:tc>
        <w:tc>
          <w:tcPr>
            <w:tcW w:w="742" w:type="dxa"/>
            <w:vAlign w:val="center"/>
          </w:tcPr>
          <w:p w:rsidR="00CB2E06" w:rsidRPr="00446013" w:rsidRDefault="00CB2E06" w:rsidP="00523F5C">
            <w:pPr>
              <w:pStyle w:val="TAC"/>
              <w:rPr>
                <w:rFonts w:cs="Arial"/>
              </w:rPr>
            </w:pPr>
            <w:r w:rsidRPr="00446013">
              <w:rPr>
                <w:rFonts w:cs="Arial"/>
              </w:rPr>
              <w:t>dBm</w:t>
            </w:r>
          </w:p>
        </w:tc>
        <w:tc>
          <w:tcPr>
            <w:tcW w:w="1823" w:type="dxa"/>
            <w:vAlign w:val="center"/>
          </w:tcPr>
          <w:p w:rsidR="00CB2E06" w:rsidRPr="00446013" w:rsidRDefault="00CB2E06" w:rsidP="00523F5C">
            <w:pPr>
              <w:pStyle w:val="TAC"/>
              <w:rPr>
                <w:rFonts w:cs="Arial"/>
              </w:rPr>
            </w:pPr>
            <w:r w:rsidRPr="00446013">
              <w:rPr>
                <w:rFonts w:cs="Arial"/>
              </w:rPr>
              <w:t>REFSENS + 34.5 dB</w:t>
            </w:r>
          </w:p>
        </w:tc>
        <w:tc>
          <w:tcPr>
            <w:tcW w:w="1823" w:type="dxa"/>
            <w:vAlign w:val="center"/>
          </w:tcPr>
          <w:p w:rsidR="00CB2E06" w:rsidRPr="00446013" w:rsidRDefault="00CB2E06" w:rsidP="00523F5C">
            <w:pPr>
              <w:pStyle w:val="TAC"/>
              <w:rPr>
                <w:rFonts w:cs="Arial"/>
              </w:rPr>
            </w:pPr>
            <w:r w:rsidRPr="00446013">
              <w:rPr>
                <w:rFonts w:cs="Arial"/>
              </w:rPr>
              <w:t>REFSENS + 34.5 dB</w:t>
            </w:r>
          </w:p>
        </w:tc>
        <w:tc>
          <w:tcPr>
            <w:tcW w:w="1823" w:type="dxa"/>
            <w:vAlign w:val="center"/>
          </w:tcPr>
          <w:p w:rsidR="00CB2E06" w:rsidRPr="00446013" w:rsidRDefault="00CB2E06" w:rsidP="00523F5C">
            <w:pPr>
              <w:pStyle w:val="TAC"/>
              <w:rPr>
                <w:rFonts w:cs="Arial"/>
              </w:rPr>
            </w:pPr>
            <w:r w:rsidRPr="00446013">
              <w:rPr>
                <w:rFonts w:cs="Arial"/>
              </w:rPr>
              <w:t>REFSENS + 34.5 dB</w:t>
            </w:r>
          </w:p>
        </w:tc>
        <w:tc>
          <w:tcPr>
            <w:tcW w:w="1824" w:type="dxa"/>
            <w:vAlign w:val="center"/>
          </w:tcPr>
          <w:p w:rsidR="00CB2E06" w:rsidRPr="00446013" w:rsidRDefault="00CB2E06" w:rsidP="00523F5C">
            <w:pPr>
              <w:pStyle w:val="TAC"/>
              <w:rPr>
                <w:rFonts w:cs="Arial"/>
              </w:rPr>
            </w:pPr>
            <w:r w:rsidRPr="00446013">
              <w:rPr>
                <w:rFonts w:cs="Arial"/>
              </w:rPr>
              <w:t>REFSENS + 34.5 dB</w:t>
            </w:r>
          </w:p>
        </w:tc>
      </w:tr>
      <w:tr w:rsidR="00CB2E06" w:rsidRPr="00446013" w:rsidTr="00523F5C">
        <w:trPr>
          <w:trHeight w:val="422"/>
          <w:jc w:val="center"/>
        </w:trPr>
        <w:tc>
          <w:tcPr>
            <w:tcW w:w="1628" w:type="dxa"/>
          </w:tcPr>
          <w:p w:rsidR="00CB2E06" w:rsidRPr="00446013" w:rsidRDefault="00CB2E06" w:rsidP="00523F5C">
            <w:pPr>
              <w:pStyle w:val="TAL"/>
              <w:rPr>
                <w:rFonts w:cs="Arial"/>
                <w:i/>
              </w:rPr>
            </w:pPr>
            <w:r w:rsidRPr="00446013">
              <w:rPr>
                <w:rFonts w:eastAsia="MS Mincho" w:cs="Arial"/>
                <w:bCs/>
              </w:rPr>
              <w:t>F</w:t>
            </w:r>
            <w:r w:rsidRPr="00446013">
              <w:rPr>
                <w:rFonts w:eastAsia="MS Mincho" w:cs="Arial"/>
                <w:bCs/>
                <w:vertAlign w:val="subscript"/>
              </w:rPr>
              <w:t>Ioffset</w:t>
            </w:r>
          </w:p>
        </w:tc>
        <w:tc>
          <w:tcPr>
            <w:tcW w:w="742" w:type="dxa"/>
          </w:tcPr>
          <w:p w:rsidR="00CB2E06" w:rsidRPr="00446013" w:rsidRDefault="00CB2E06" w:rsidP="00523F5C">
            <w:pPr>
              <w:pStyle w:val="TAC"/>
              <w:rPr>
                <w:rFonts w:cs="Arial"/>
              </w:rPr>
            </w:pPr>
            <w:r w:rsidRPr="00446013">
              <w:rPr>
                <w:rFonts w:cs="Arial"/>
              </w:rPr>
              <w:t>MHz</w:t>
            </w:r>
          </w:p>
        </w:tc>
        <w:tc>
          <w:tcPr>
            <w:tcW w:w="1823" w:type="dxa"/>
          </w:tcPr>
          <w:p w:rsidR="00CB2E06" w:rsidRPr="00446013" w:rsidRDefault="00CB2E06" w:rsidP="00523F5C">
            <w:pPr>
              <w:pStyle w:val="TAC"/>
              <w:rPr>
                <w:rFonts w:cs="Arial"/>
              </w:rPr>
            </w:pPr>
            <w:r w:rsidRPr="00446013">
              <w:rPr>
                <w:rFonts w:cs="Arial"/>
              </w:rPr>
              <w:t>≤ -100 &amp; ≥ 100</w:t>
            </w:r>
          </w:p>
          <w:p w:rsidR="00CB2E06" w:rsidRPr="00446013" w:rsidRDefault="00CB2E06" w:rsidP="00523F5C">
            <w:pPr>
              <w:pStyle w:val="TAC"/>
              <w:rPr>
                <w:rFonts w:cs="Arial"/>
              </w:rPr>
            </w:pPr>
            <w:r w:rsidRPr="00446013">
              <w:rPr>
                <w:rFonts w:cs="Arial"/>
              </w:rPr>
              <w:t>NOTE 5</w:t>
            </w:r>
          </w:p>
        </w:tc>
        <w:tc>
          <w:tcPr>
            <w:tcW w:w="1823" w:type="dxa"/>
          </w:tcPr>
          <w:p w:rsidR="00CB2E06" w:rsidRPr="00446013" w:rsidRDefault="00CB2E06" w:rsidP="00523F5C">
            <w:pPr>
              <w:pStyle w:val="TAC"/>
              <w:rPr>
                <w:rFonts w:cs="Arial"/>
              </w:rPr>
            </w:pPr>
            <w:r w:rsidRPr="00446013">
              <w:rPr>
                <w:rFonts w:cs="Arial"/>
              </w:rPr>
              <w:t>≤ -200 &amp; ≥ 200</w:t>
            </w:r>
          </w:p>
          <w:p w:rsidR="00CB2E06" w:rsidRPr="00446013" w:rsidRDefault="00CB2E06" w:rsidP="00523F5C">
            <w:pPr>
              <w:pStyle w:val="TAC"/>
              <w:rPr>
                <w:rFonts w:cs="Arial"/>
              </w:rPr>
            </w:pPr>
            <w:r w:rsidRPr="00446013">
              <w:rPr>
                <w:rFonts w:cs="Arial"/>
              </w:rPr>
              <w:t>NOTE 5</w:t>
            </w:r>
          </w:p>
        </w:tc>
        <w:tc>
          <w:tcPr>
            <w:tcW w:w="1823" w:type="dxa"/>
          </w:tcPr>
          <w:p w:rsidR="00CB2E06" w:rsidRPr="00446013" w:rsidRDefault="00CB2E06" w:rsidP="00523F5C">
            <w:pPr>
              <w:pStyle w:val="TAC"/>
              <w:rPr>
                <w:rFonts w:cs="Arial"/>
              </w:rPr>
            </w:pPr>
            <w:r w:rsidRPr="00446013">
              <w:rPr>
                <w:rFonts w:cs="Arial"/>
              </w:rPr>
              <w:t>≤ -400 &amp; ≥ 400</w:t>
            </w:r>
          </w:p>
          <w:p w:rsidR="00CB2E06" w:rsidRPr="00446013" w:rsidRDefault="00CB2E06" w:rsidP="00523F5C">
            <w:pPr>
              <w:pStyle w:val="TAC"/>
              <w:rPr>
                <w:rFonts w:cs="Arial"/>
              </w:rPr>
            </w:pPr>
            <w:r w:rsidRPr="00446013">
              <w:rPr>
                <w:rFonts w:cs="Arial"/>
              </w:rPr>
              <w:t>NOTE 5</w:t>
            </w:r>
          </w:p>
        </w:tc>
        <w:tc>
          <w:tcPr>
            <w:tcW w:w="1824" w:type="dxa"/>
          </w:tcPr>
          <w:p w:rsidR="00CB2E06" w:rsidRPr="00446013" w:rsidRDefault="00CB2E06" w:rsidP="00523F5C">
            <w:pPr>
              <w:pStyle w:val="TAC"/>
              <w:rPr>
                <w:rFonts w:cs="Arial"/>
              </w:rPr>
            </w:pPr>
            <w:r w:rsidRPr="00446013">
              <w:rPr>
                <w:rFonts w:cs="Arial"/>
              </w:rPr>
              <w:t>≤ -800 &amp; ≥ 800</w:t>
            </w:r>
          </w:p>
          <w:p w:rsidR="00CB2E06" w:rsidRPr="00446013" w:rsidRDefault="00CB2E06" w:rsidP="00523F5C">
            <w:pPr>
              <w:pStyle w:val="TAC"/>
              <w:rPr>
                <w:rFonts w:cs="Arial"/>
              </w:rPr>
            </w:pPr>
            <w:r w:rsidRPr="00446013">
              <w:rPr>
                <w:rFonts w:cs="Arial"/>
              </w:rPr>
              <w:t>NOTE 5</w:t>
            </w:r>
          </w:p>
        </w:tc>
      </w:tr>
      <w:tr w:rsidR="00CB2E06" w:rsidRPr="00446013" w:rsidTr="00523F5C">
        <w:trPr>
          <w:trHeight w:val="623"/>
          <w:jc w:val="center"/>
        </w:trPr>
        <w:tc>
          <w:tcPr>
            <w:tcW w:w="1628" w:type="dxa"/>
          </w:tcPr>
          <w:p w:rsidR="00CB2E06" w:rsidRPr="00446013" w:rsidRDefault="00CB2E06" w:rsidP="00523F5C">
            <w:pPr>
              <w:pStyle w:val="TAL"/>
              <w:rPr>
                <w:rFonts w:eastAsia="MS Mincho" w:cs="Arial"/>
                <w:bCs/>
              </w:rPr>
            </w:pPr>
            <w:r w:rsidRPr="00446013">
              <w:rPr>
                <w:rFonts w:eastAsia="MS Mincho" w:cs="Arial"/>
                <w:bCs/>
              </w:rPr>
              <w:t>F</w:t>
            </w:r>
            <w:r w:rsidRPr="00446013">
              <w:rPr>
                <w:rFonts w:eastAsia="MS Mincho" w:cs="Arial"/>
                <w:bCs/>
                <w:vertAlign w:val="subscript"/>
              </w:rPr>
              <w:t>Interferer</w:t>
            </w:r>
          </w:p>
        </w:tc>
        <w:tc>
          <w:tcPr>
            <w:tcW w:w="742" w:type="dxa"/>
          </w:tcPr>
          <w:p w:rsidR="00CB2E06" w:rsidRPr="00446013" w:rsidRDefault="00CB2E06" w:rsidP="00523F5C">
            <w:pPr>
              <w:pStyle w:val="TAC"/>
              <w:rPr>
                <w:rFonts w:cs="Arial"/>
              </w:rPr>
            </w:pPr>
            <w:r w:rsidRPr="00446013">
              <w:rPr>
                <w:rFonts w:cs="Arial"/>
              </w:rPr>
              <w:t>MHz</w:t>
            </w:r>
          </w:p>
        </w:tc>
        <w:tc>
          <w:tcPr>
            <w:tcW w:w="1823" w:type="dxa"/>
          </w:tcPr>
          <w:p w:rsidR="00CB2E06" w:rsidRPr="00446013" w:rsidRDefault="00CB2E06" w:rsidP="00523F5C">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+ 25</w:t>
            </w:r>
          </w:p>
          <w:p w:rsidR="00CB2E06" w:rsidRPr="00446013" w:rsidRDefault="00CB2E06" w:rsidP="00523F5C">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- 25</w:t>
            </w:r>
          </w:p>
        </w:tc>
        <w:tc>
          <w:tcPr>
            <w:tcW w:w="1823" w:type="dxa"/>
          </w:tcPr>
          <w:p w:rsidR="00CB2E06" w:rsidRPr="00446013" w:rsidRDefault="00CB2E06" w:rsidP="00523F5C">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+ 50</w:t>
            </w:r>
          </w:p>
          <w:p w:rsidR="00CB2E06" w:rsidRPr="00446013" w:rsidRDefault="00CB2E06" w:rsidP="00523F5C">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- 50</w:t>
            </w:r>
          </w:p>
        </w:tc>
        <w:tc>
          <w:tcPr>
            <w:tcW w:w="1823" w:type="dxa"/>
          </w:tcPr>
          <w:p w:rsidR="00CB2E06" w:rsidRPr="00446013" w:rsidRDefault="00CB2E06" w:rsidP="00523F5C">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+ 100</w:t>
            </w:r>
          </w:p>
          <w:p w:rsidR="00CB2E06" w:rsidRPr="00446013" w:rsidRDefault="00CB2E06" w:rsidP="00523F5C">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- 100</w:t>
            </w:r>
          </w:p>
        </w:tc>
        <w:tc>
          <w:tcPr>
            <w:tcW w:w="1824" w:type="dxa"/>
          </w:tcPr>
          <w:p w:rsidR="00CB2E06" w:rsidRPr="00446013" w:rsidRDefault="00CB2E06" w:rsidP="00523F5C">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+ 200</w:t>
            </w:r>
          </w:p>
          <w:p w:rsidR="00CB2E06" w:rsidRPr="00446013" w:rsidRDefault="00CB2E06" w:rsidP="00523F5C">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- 200</w:t>
            </w:r>
          </w:p>
        </w:tc>
      </w:tr>
      <w:tr w:rsidR="00CB2E06" w:rsidRPr="00446013" w:rsidTr="00523F5C">
        <w:trPr>
          <w:trHeight w:val="400"/>
          <w:jc w:val="center"/>
        </w:trPr>
        <w:tc>
          <w:tcPr>
            <w:tcW w:w="9663" w:type="dxa"/>
            <w:gridSpan w:val="6"/>
          </w:tcPr>
          <w:p w:rsidR="00CB2E06" w:rsidRPr="00446013" w:rsidRDefault="00CB2E06" w:rsidP="00523F5C">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rsidR="00CB2E06" w:rsidRPr="00446013" w:rsidRDefault="00CB2E06" w:rsidP="00523F5C">
            <w:pPr>
              <w:pStyle w:val="TAN"/>
              <w:rPr>
                <w:rFonts w:eastAsia="MS Mincho"/>
              </w:rPr>
            </w:pPr>
            <w:r w:rsidRPr="00446013">
              <w:rPr>
                <w:rFonts w:eastAsia="MS Mincho"/>
              </w:rPr>
              <w:t>NOTE2:</w:t>
            </w:r>
            <w:r w:rsidRPr="00446013">
              <w:rPr>
                <w:rFonts w:eastAsia="MS Mincho"/>
              </w:rPr>
              <w:tab/>
              <w:t>The REFSENS power level is specified in Section 7.3.2, which are applicable according to different UE power classes.</w:t>
            </w:r>
          </w:p>
          <w:p w:rsidR="00CB2E06" w:rsidRPr="00446013" w:rsidRDefault="00CB2E06" w:rsidP="00523F5C">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rsidR="00CB2E06" w:rsidRPr="00446013" w:rsidRDefault="00CB2E06" w:rsidP="00523F5C">
            <w:pPr>
              <w:pStyle w:val="TAN"/>
              <w:rPr>
                <w:rFonts w:eastAsia="MS Mincho"/>
              </w:rPr>
            </w:pPr>
            <w:r w:rsidRPr="00446013">
              <w:rPr>
                <w:rFonts w:eastAsia="MS Mincho"/>
              </w:rPr>
              <w:t>NOTE 4:</w:t>
            </w:r>
            <w:r w:rsidRPr="00446013">
              <w:rPr>
                <w:rFonts w:eastAsia="MS Mincho"/>
              </w:rPr>
              <w:tab/>
              <w:t>F</w:t>
            </w:r>
            <w:r w:rsidRPr="00446013">
              <w:rPr>
                <w:rFonts w:eastAsia="MS Mincho"/>
                <w:vertAlign w:val="subscript"/>
              </w:rPr>
              <w:t>Ioffset</w:t>
            </w:r>
            <w:r w:rsidRPr="00446013">
              <w:rPr>
                <w:rFonts w:eastAsia="MS Mincho"/>
              </w:rPr>
              <w:t xml:space="preserve"> is the frequency separation between the center of the channel bandwidth and the center frequency of the Interferer signal.</w:t>
            </w:r>
          </w:p>
          <w:p w:rsidR="00CB2E06" w:rsidRPr="00446013" w:rsidRDefault="00CB2E06" w:rsidP="00523F5C">
            <w:pPr>
              <w:pStyle w:val="TAN"/>
              <w:rPr>
                <w:rFonts w:eastAsia="MS Mincho"/>
              </w:rPr>
            </w:pPr>
            <w:r w:rsidRPr="00446013">
              <w:rPr>
                <w:rFonts w:eastAsia="MS Mincho"/>
              </w:rPr>
              <w:t>NOTE 5:</w:t>
            </w:r>
            <w:r w:rsidRPr="00446013">
              <w:rPr>
                <w:rFonts w:eastAsia="MS Mincho"/>
              </w:rPr>
              <w:tab/>
              <w:t>The absolute value of the interferer offset F</w:t>
            </w:r>
            <w:r w:rsidRPr="00446013">
              <w:rPr>
                <w:rFonts w:eastAsia="MS Mincho"/>
                <w:vertAlign w:val="subscript"/>
              </w:rPr>
              <w:t>Ioffset</w:t>
            </w:r>
            <w:r w:rsidRPr="00446013">
              <w:rPr>
                <w:rFonts w:eastAsia="MS Mincho"/>
              </w:rPr>
              <w:t xml:space="preserve"> shall be further adjusted (CEIL(|F</w:t>
            </w:r>
            <w:r w:rsidRPr="00446013">
              <w:rPr>
                <w:rFonts w:eastAsia="MS Mincho"/>
                <w:vertAlign w:val="subscript"/>
              </w:rPr>
              <w:t>Interferer</w:t>
            </w:r>
            <w:r w:rsidRPr="00446013">
              <w:rPr>
                <w:rFonts w:eastAsia="MS Mincho"/>
              </w:rPr>
              <w:t>|/SCS) + 0.5)*SCS MHz with SCS the sub-carrier spacing of the wanted signal in MHz. Wanted and interferer signal have same SCS.</w:t>
            </w:r>
          </w:p>
          <w:p w:rsidR="00CB2E06" w:rsidRPr="00446013" w:rsidRDefault="00CB2E06" w:rsidP="00523F5C">
            <w:pPr>
              <w:pStyle w:val="TAN"/>
              <w:rPr>
                <w:rFonts w:eastAsia="MS Mincho"/>
              </w:rPr>
            </w:pPr>
            <w:r w:rsidRPr="00446013">
              <w:rPr>
                <w:rFonts w:eastAsia="MS Mincho"/>
              </w:rPr>
              <w:t>NOTE 6:</w:t>
            </w:r>
            <w:r w:rsidRPr="00446013">
              <w:rPr>
                <w:rFonts w:eastAsia="MS Mincho"/>
              </w:rPr>
              <w:tab/>
              <w:t>F</w:t>
            </w:r>
            <w:r w:rsidRPr="00446013">
              <w:rPr>
                <w:rFonts w:eastAsia="MS Mincho"/>
                <w:vertAlign w:val="subscript"/>
              </w:rPr>
              <w:t>Interferer</w:t>
            </w:r>
            <w:r w:rsidRPr="00446013">
              <w:rPr>
                <w:rFonts w:eastAsia="MS Mincho"/>
              </w:rPr>
              <w:t xml:space="preserve"> range values for unwanted modulated interfering signals are interferer center frequencies.</w:t>
            </w:r>
          </w:p>
        </w:tc>
      </w:tr>
    </w:tbl>
    <w:p w:rsidR="00CB2E06" w:rsidRPr="00956ECD" w:rsidRDefault="00CB2E06" w:rsidP="00FA5A91">
      <w:pPr>
        <w:pStyle w:val="Guidance"/>
        <w:rPr>
          <w:rFonts w:eastAsia="Yu Mincho"/>
          <w:i w:val="0"/>
          <w:color w:val="000000"/>
          <w:lang w:eastAsia="ja-JP"/>
        </w:rPr>
      </w:pPr>
    </w:p>
    <w:p w:rsidR="00CB2E06" w:rsidRPr="00446013" w:rsidRDefault="00CB2E06" w:rsidP="00CB2E06">
      <w:pPr>
        <w:pStyle w:val="TH"/>
      </w:pPr>
      <w:r w:rsidRPr="00446013">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CB2E06" w:rsidRPr="00446013" w:rsidTr="00523F5C">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CB2E06" w:rsidRPr="00446013" w:rsidRDefault="00CB2E06" w:rsidP="00523F5C">
            <w:pPr>
              <w:pStyle w:val="TAH"/>
              <w:rPr>
                <w:lang w:val="en-US"/>
              </w:rPr>
            </w:pPr>
            <w:r w:rsidRPr="00446013">
              <w:t>All CA bandwidth classes</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REFSENS + 14 dB</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rPr>
                <w:rFonts w:eastAsia="MS Mincho"/>
              </w:rPr>
              <w:t>Aggregated power + 21.5</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 xml:space="preserve">Pinterferer for band </w:t>
            </w:r>
            <w:r w:rsidRPr="00CB2E06">
              <w:t>n259,</w:t>
            </w:r>
            <w:r>
              <w:t xml:space="preserve"> </w:t>
            </w:r>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rPr>
                <w:rFonts w:eastAsia="MS Mincho"/>
              </w:rPr>
              <w:t xml:space="preserve">Aggregated power + 20.5 </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BW</w:t>
            </w:r>
            <w:r w:rsidRPr="00446013">
              <w:rPr>
                <w:vertAlign w:val="subscript"/>
              </w:rPr>
              <w:t>Interferer</w:t>
            </w:r>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BW</w:t>
            </w:r>
            <w:r w:rsidRPr="00446013">
              <w:rPr>
                <w:vertAlign w:val="subscript"/>
              </w:rPr>
              <w:t>Channel_CA</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rPr>
                <w:rFonts w:eastAsia="MS Mincho"/>
              </w:rPr>
              <w:t>F</w:t>
            </w:r>
            <w:r w:rsidRPr="00446013">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p>
          <w:p w:rsidR="00CB2E06" w:rsidRPr="00446013" w:rsidRDefault="00CB2E06" w:rsidP="00523F5C">
            <w:pPr>
              <w:pStyle w:val="TAC"/>
            </w:pPr>
            <w:r w:rsidRPr="00446013">
              <w:t>+2*BW</w:t>
            </w:r>
            <w:r w:rsidRPr="00446013">
              <w:rPr>
                <w:vertAlign w:val="subscript"/>
              </w:rPr>
              <w:t>Channel_CA</w:t>
            </w:r>
            <w:r w:rsidRPr="00446013">
              <w:t xml:space="preserve"> / -2*BW</w:t>
            </w:r>
            <w:r w:rsidRPr="00446013">
              <w:rPr>
                <w:vertAlign w:val="subscript"/>
              </w:rPr>
              <w:t>Channel_CA</w:t>
            </w:r>
          </w:p>
          <w:p w:rsidR="00CB2E06" w:rsidRPr="00446013" w:rsidRDefault="00CB2E06" w:rsidP="00523F5C">
            <w:pPr>
              <w:pStyle w:val="TAC"/>
            </w:pPr>
          </w:p>
          <w:p w:rsidR="00CB2E06" w:rsidRPr="00446013" w:rsidRDefault="00CB2E06" w:rsidP="00523F5C">
            <w:pPr>
              <w:pStyle w:val="TAC"/>
            </w:pPr>
            <w:r w:rsidRPr="00446013">
              <w:t>NOTE 5</w:t>
            </w:r>
          </w:p>
          <w:p w:rsidR="00CB2E06" w:rsidRPr="00446013" w:rsidRDefault="00CB2E06" w:rsidP="00523F5C">
            <w:pPr>
              <w:pStyle w:val="TAC"/>
            </w:pPr>
          </w:p>
        </w:tc>
      </w:tr>
      <w:tr w:rsidR="00CB2E06" w:rsidRPr="00446013" w:rsidTr="00523F5C">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t>F</w:t>
            </w:r>
            <w:r w:rsidRPr="00446013">
              <w:rPr>
                <w:vertAlign w:val="subscript"/>
              </w:rPr>
              <w:t>Interferer</w:t>
            </w:r>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t>F</w:t>
            </w:r>
            <w:r w:rsidRPr="00446013">
              <w:rPr>
                <w:vertAlign w:val="subscript"/>
              </w:rPr>
              <w:t>DL_low</w:t>
            </w:r>
            <w:r w:rsidRPr="00446013">
              <w:t xml:space="preserve"> + 0.5*BW</w:t>
            </w:r>
            <w:r w:rsidRPr="00446013">
              <w:rPr>
                <w:vertAlign w:val="subscript"/>
              </w:rPr>
              <w:t>Channel_CA</w:t>
            </w:r>
          </w:p>
          <w:p w:rsidR="00CB2E06" w:rsidRPr="00446013" w:rsidRDefault="00CB2E06" w:rsidP="00523F5C">
            <w:pPr>
              <w:pStyle w:val="TAC"/>
            </w:pPr>
            <w:r w:rsidRPr="00446013">
              <w:t>To</w:t>
            </w:r>
          </w:p>
          <w:p w:rsidR="00CB2E06" w:rsidRPr="00446013" w:rsidRDefault="00CB2E06" w:rsidP="00523F5C">
            <w:pPr>
              <w:pStyle w:val="TAC"/>
            </w:pPr>
            <w:r w:rsidRPr="00446013">
              <w:t>F</w:t>
            </w:r>
            <w:r w:rsidRPr="00446013">
              <w:rPr>
                <w:vertAlign w:val="subscript"/>
              </w:rPr>
              <w:t>DL_high</w:t>
            </w:r>
            <w:r w:rsidRPr="00446013">
              <w:t xml:space="preserve"> - 0.5*BW</w:t>
            </w:r>
            <w:r w:rsidRPr="00446013">
              <w:rPr>
                <w:vertAlign w:val="subscript"/>
              </w:rPr>
              <w:t>Channel_CA</w:t>
            </w:r>
          </w:p>
        </w:tc>
      </w:tr>
      <w:tr w:rsidR="00CB2E06" w:rsidRPr="00446013" w:rsidTr="00523F5C">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jc w:val="center"/>
              <w:rPr>
                <w:rFonts w:ascii="Arial" w:hAnsi="Arial" w:cs="Arial"/>
                <w:sz w:val="18"/>
                <w:szCs w:val="18"/>
              </w:rPr>
            </w:pPr>
          </w:p>
        </w:tc>
      </w:tr>
      <w:tr w:rsidR="00CB2E06" w:rsidRPr="00446013" w:rsidTr="00523F5C">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rFonts w:ascii="Arial" w:hAnsi="Arial" w:cs="Arial"/>
                <w:sz w:val="18"/>
                <w:szCs w:val="18"/>
                <w:lang w:val="en-US"/>
              </w:rPr>
            </w:pPr>
          </w:p>
        </w:tc>
      </w:tr>
      <w:tr w:rsidR="00CB2E06" w:rsidRPr="00446013" w:rsidTr="00523F5C">
        <w:tc>
          <w:tcPr>
            <w:tcW w:w="7860" w:type="dxa"/>
            <w:gridSpan w:val="3"/>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pStyle w:val="TAN"/>
              <w:rPr>
                <w:rFonts w:eastAsia="MS Mincho"/>
              </w:rPr>
            </w:pPr>
            <w:r w:rsidRPr="00446013">
              <w:rPr>
                <w:rFonts w:eastAsia="MS Mincho"/>
              </w:rPr>
              <w:lastRenderedPageBreak/>
              <w:t>NOTE 1:</w:t>
            </w:r>
            <w:r w:rsidRPr="00446013">
              <w:rPr>
                <w:rFonts w:eastAsia="MS Mincho"/>
              </w:rPr>
              <w:tab/>
              <w:t>The interferer consists of the Reference measurement channel specified in Annex A.3.3.2 with one sided dynamic OCNG Pattern OP.1 TDD as described in Annex A.5.2.1. and set-up according to Annex C.</w:t>
            </w:r>
          </w:p>
          <w:p w:rsidR="00CB2E06" w:rsidRPr="00446013" w:rsidRDefault="00CB2E06" w:rsidP="00523F5C">
            <w:pPr>
              <w:pStyle w:val="TAN"/>
              <w:rPr>
                <w:rFonts w:eastAsia="MS Mincho"/>
              </w:rPr>
            </w:pPr>
            <w:r w:rsidRPr="00446013">
              <w:rPr>
                <w:rFonts w:eastAsia="MS Mincho"/>
              </w:rPr>
              <w:t>NOTE 2:</w:t>
            </w:r>
            <w:r w:rsidRPr="00446013">
              <w:rPr>
                <w:rFonts w:eastAsia="MS Mincho"/>
              </w:rPr>
              <w:tab/>
              <w:t>The REFSENS power level is specified in Table 7.3.2-1.</w:t>
            </w:r>
          </w:p>
          <w:p w:rsidR="00CB2E06" w:rsidRPr="00446013" w:rsidRDefault="00CB2E06" w:rsidP="00523F5C">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rsidR="00CB2E06" w:rsidRPr="00446013" w:rsidRDefault="00CB2E06" w:rsidP="00523F5C">
            <w:pPr>
              <w:pStyle w:val="TAN"/>
            </w:pPr>
            <w:r w:rsidRPr="00446013">
              <w:t>NOTE 4:</w:t>
            </w:r>
            <w:r w:rsidRPr="00446013">
              <w:tab/>
              <w:t>The F</w:t>
            </w:r>
            <w:r w:rsidRPr="00446013">
              <w:rPr>
                <w:vertAlign w:val="subscript"/>
              </w:rPr>
              <w:t>Interferer</w:t>
            </w:r>
            <w:r w:rsidRPr="00446013">
              <w:t xml:space="preserve"> (offset) is the frequency separation between the center of the aggregated CA bandwidth and the center frequency of the Interferer signal.</w:t>
            </w:r>
          </w:p>
          <w:p w:rsidR="00CB2E06" w:rsidRPr="00446013" w:rsidRDefault="00CB2E06" w:rsidP="00523F5C">
            <w:pPr>
              <w:pStyle w:val="TAN"/>
              <w:rPr>
                <w:rFonts w:eastAsia="MS Mincho"/>
              </w:rPr>
            </w:pPr>
            <w:r w:rsidRPr="00446013">
              <w:rPr>
                <w:rFonts w:eastAsia="MS Mincho"/>
              </w:rPr>
              <w:t>NOTE 5:</w:t>
            </w:r>
            <w:r w:rsidRPr="00446013">
              <w:rPr>
                <w:rFonts w:eastAsia="MS Mincho"/>
              </w:rPr>
              <w:tab/>
              <w:t>The absolute value of the interferer offset F</w:t>
            </w:r>
            <w:r w:rsidRPr="00446013">
              <w:rPr>
                <w:rFonts w:eastAsia="MS Mincho"/>
                <w:vertAlign w:val="subscript"/>
              </w:rPr>
              <w:t>Interferer</w:t>
            </w:r>
            <w:r w:rsidRPr="00446013">
              <w:rPr>
                <w:rFonts w:eastAsia="MS Mincho"/>
              </w:rPr>
              <w:t xml:space="preserve"> (offset) shall be further adjusted to (CEIL(|F</w:t>
            </w:r>
            <w:r w:rsidRPr="00446013">
              <w:rPr>
                <w:rFonts w:eastAsia="MS Mincho"/>
                <w:vertAlign w:val="subscript"/>
              </w:rPr>
              <w:t>Interferer</w:t>
            </w:r>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MHz. The interfering signal has the same SCS as that of the closest carrier.</w:t>
            </w:r>
          </w:p>
          <w:p w:rsidR="00CB2E06" w:rsidRPr="00446013" w:rsidRDefault="00CB2E06" w:rsidP="00523F5C">
            <w:pPr>
              <w:pStyle w:val="TAN"/>
              <w:rPr>
                <w:lang w:val="en-US"/>
              </w:rPr>
            </w:pPr>
            <w:r w:rsidRPr="00446013">
              <w:rPr>
                <w:lang w:val="en-US"/>
              </w:rPr>
              <w:t>NOTE 6:</w:t>
            </w:r>
            <w:r w:rsidRPr="00446013">
              <w:rPr>
                <w:lang w:val="en-US"/>
              </w:rPr>
              <w:tab/>
              <w:t>F</w:t>
            </w:r>
            <w:r w:rsidRPr="00446013">
              <w:rPr>
                <w:vertAlign w:val="subscript"/>
                <w:lang w:val="en-US"/>
              </w:rPr>
              <w:t>Interferer</w:t>
            </w:r>
            <w:r w:rsidRPr="00446013">
              <w:rPr>
                <w:lang w:val="en-US"/>
              </w:rPr>
              <w:t xml:space="preserve"> range values for unwanted modulated interfering signals are interferer center frequencies.</w:t>
            </w:r>
          </w:p>
        </w:tc>
      </w:tr>
    </w:tbl>
    <w:p w:rsidR="00CB2E06" w:rsidRDefault="00CB2E06" w:rsidP="00616E3E">
      <w:pPr>
        <w:pStyle w:val="Guidance"/>
      </w:pPr>
    </w:p>
    <w:p w:rsidR="00644A2F" w:rsidRPr="003C2C64" w:rsidRDefault="00B80A6F" w:rsidP="00644A2F">
      <w:pPr>
        <w:pStyle w:val="Heading2"/>
      </w:pPr>
      <w:bookmarkStart w:id="41" w:name="_Toc5922981"/>
      <w:r>
        <w:rPr>
          <w:lang w:eastAsia="zh-CN"/>
        </w:rPr>
        <w:t>8</w:t>
      </w:r>
      <w:r w:rsidR="00644A2F" w:rsidRPr="003C2C64">
        <w:t>.2</w:t>
      </w:r>
      <w:r w:rsidR="00644A2F" w:rsidRPr="003C2C64">
        <w:tab/>
      </w:r>
      <w:r w:rsidR="00114757" w:rsidRPr="003C2C64">
        <w:t>BS specific</w:t>
      </w:r>
      <w:bookmarkEnd w:id="40"/>
      <w:bookmarkEnd w:id="41"/>
    </w:p>
    <w:p w:rsidR="00A55A65" w:rsidRDefault="00A55A65" w:rsidP="00A55A65">
      <w:r>
        <w:rPr>
          <w:rFonts w:hint="eastAsia"/>
        </w:rPr>
        <w:t xml:space="preserve">Based on current BS </w:t>
      </w:r>
      <w:r>
        <w:t>specification</w:t>
      </w:r>
      <w:r>
        <w:rPr>
          <w:rFonts w:hint="eastAsia"/>
        </w:rPr>
        <w:t>,</w:t>
      </w:r>
      <w:r>
        <w:t xml:space="preserve"> at least the following requirements needed to be considered for introduction of Band n259.</w:t>
      </w:r>
    </w:p>
    <w:p w:rsidR="00A55A65" w:rsidRPr="00BA1FD5" w:rsidRDefault="00A55A65" w:rsidP="00A55A65">
      <w:pPr>
        <w:spacing w:after="120"/>
        <w:jc w:val="center"/>
        <w:rPr>
          <w:rFonts w:ascii="Arial" w:hAnsi="Arial" w:cs="Arial"/>
          <w:b/>
        </w:rPr>
      </w:pPr>
      <w:r>
        <w:rPr>
          <w:rFonts w:ascii="Arial" w:hAnsi="Arial" w:cs="Arial"/>
          <w:b/>
        </w:rPr>
        <w:t>Table 8.2-</w:t>
      </w:r>
      <w:r w:rsidRPr="00BA1FD5">
        <w:rPr>
          <w:rFonts w:ascii="Arial" w:hAnsi="Arial" w:cs="Arial"/>
          <w:b/>
        </w:rPr>
        <w:t>1: Required changes in TS 38.10</w:t>
      </w:r>
      <w:r>
        <w:rPr>
          <w:rFonts w:ascii="Arial" w:hAnsi="Arial" w:cs="Arial"/>
          <w:b/>
        </w:rPr>
        <w:t>4 for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lang w:val="en-US"/>
              </w:rPr>
            </w:pPr>
            <w:r>
              <w:t>Required changes in TS 3</w:t>
            </w:r>
            <w:r>
              <w:rPr>
                <w:rFonts w:hint="eastAsia"/>
                <w:lang w:val="en-US"/>
              </w:rPr>
              <w:t>8</w:t>
            </w:r>
            <w:r>
              <w:t>.104</w:t>
            </w:r>
            <w:r>
              <w:rPr>
                <w:rFonts w:hint="eastAsia"/>
                <w:lang w:val="en-US"/>
              </w:rPr>
              <w:t xml:space="preserve"> </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5.2</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t>Operating bands</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 xml:space="preserve">Operating band of </w:t>
            </w:r>
            <w:r>
              <w:rPr>
                <w:rFonts w:hint="eastAsia"/>
                <w:szCs w:val="18"/>
                <w:lang w:val="en-US"/>
              </w:rPr>
              <w:t xml:space="preserve">n259 shall be added in to Table </w:t>
            </w:r>
            <w:r w:rsidRPr="00F92700">
              <w:t>Table 5.2-2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5.3.5</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sidRPr="001358A9">
              <w:rPr>
                <w:szCs w:val="18"/>
                <w:lang w:val="en-US"/>
              </w:rPr>
              <w:t>BS channel bandwidth per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bookmarkStart w:id="42" w:name="_Toc526338423"/>
            <w:r w:rsidRPr="00F92700">
              <w:rPr>
                <w:rFonts w:eastAsia="Yu Mincho"/>
              </w:rPr>
              <w:t>5.4.2.3</w:t>
            </w:r>
            <w:r w:rsidRPr="00F92700">
              <w:rPr>
                <w:rFonts w:eastAsia="Yu Mincho"/>
              </w:rPr>
              <w:tab/>
            </w:r>
            <w:bookmarkEnd w:id="42"/>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Channel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41609F">
            <w:pPr>
              <w:pStyle w:val="TAL"/>
              <w:rPr>
                <w:szCs w:val="18"/>
                <w:lang w:val="en-US"/>
              </w:rPr>
            </w:pPr>
            <w:r w:rsidRPr="00BA1FD5">
              <w:rPr>
                <w:szCs w:val="18"/>
                <w:lang w:val="en-US"/>
              </w:rPr>
              <w:t>5.4.3.3</w:t>
            </w:r>
            <w:r w:rsidRPr="00BA1FD5">
              <w:rPr>
                <w:szCs w:val="18"/>
                <w:lang w:val="en-US"/>
              </w:rPr>
              <w:tab/>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BA1FD5">
              <w:rPr>
                <w:szCs w:val="18"/>
                <w:lang w:val="en-US"/>
              </w:rPr>
              <w:t>Synchronization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p>
        </w:tc>
      </w:tr>
    </w:tbl>
    <w:p w:rsidR="00A55A65" w:rsidRDefault="00A55A65" w:rsidP="00A55A65"/>
    <w:p w:rsidR="00646B8D" w:rsidRPr="003452AB" w:rsidRDefault="00646B8D" w:rsidP="00646B8D">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8.2-2 </w:t>
      </w:r>
      <w:r>
        <w:rPr>
          <w:rFonts w:eastAsia="SimSun"/>
          <w:lang w:eastAsia="zh-CN"/>
        </w:rPr>
        <w:t>is</w:t>
      </w:r>
      <w:r w:rsidRPr="003452AB">
        <w:rPr>
          <w:rFonts w:eastAsia="SimSun" w:hint="eastAsia"/>
          <w:lang w:eastAsia="zh-CN"/>
        </w:rPr>
        <w:t xml:space="preserve"> band agnostic RF requirements for FR2 which are applicable for band n25</w:t>
      </w:r>
      <w:r>
        <w:rPr>
          <w:rFonts w:eastAsia="SimSun"/>
          <w:lang w:eastAsia="zh-CN"/>
        </w:rPr>
        <w:t>9</w:t>
      </w:r>
      <w:r w:rsidRPr="003452AB">
        <w:rPr>
          <w:rFonts w:eastAsia="SimSun" w:hint="eastAsia"/>
          <w:lang w:eastAsia="zh-CN"/>
        </w:rPr>
        <w:t xml:space="preserve"> as well. </w:t>
      </w:r>
    </w:p>
    <w:p w:rsidR="00646B8D" w:rsidRPr="003452AB" w:rsidRDefault="00646B8D" w:rsidP="00646B8D">
      <w:pPr>
        <w:pStyle w:val="TH"/>
        <w:rPr>
          <w:rFonts w:eastAsia="SimSun"/>
          <w:lang w:eastAsia="zh-CN"/>
        </w:rPr>
      </w:pPr>
      <w:r w:rsidRPr="003452AB">
        <w:t xml:space="preserve">Table </w:t>
      </w:r>
      <w:r>
        <w:t>8.2-2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212"/>
      </w:tblGrid>
      <w:tr w:rsidR="00646B8D" w:rsidRPr="003452AB" w:rsidTr="006A6C41">
        <w:trPr>
          <w:jc w:val="center"/>
        </w:trPr>
        <w:tc>
          <w:tcPr>
            <w:tcW w:w="2211" w:type="dxa"/>
            <w:shd w:val="clear" w:color="auto" w:fill="auto"/>
          </w:tcPr>
          <w:p w:rsidR="00646B8D" w:rsidRPr="003452AB" w:rsidRDefault="00646B8D" w:rsidP="006A6C41">
            <w:pPr>
              <w:spacing w:after="0"/>
              <w:jc w:val="center"/>
              <w:rPr>
                <w:rFonts w:ascii="Arial" w:hAnsi="Arial" w:cs="Arial"/>
                <w:b/>
                <w:sz w:val="18"/>
                <w:szCs w:val="18"/>
                <w:lang w:eastAsia="ko-KR"/>
              </w:rPr>
            </w:pPr>
            <w:r w:rsidRPr="003452AB">
              <w:rPr>
                <w:rFonts w:ascii="Arial" w:hAnsi="Arial" w:cs="Arial" w:hint="eastAsia"/>
                <w:b/>
                <w:sz w:val="18"/>
                <w:szCs w:val="18"/>
              </w:rPr>
              <w:t>BS TX side capture in TS 38.104</w:t>
            </w:r>
            <w:r w:rsidRPr="003452AB">
              <w:rPr>
                <w:rFonts w:ascii="Arial" w:hAnsi="Arial" w:cs="Arial" w:hint="eastAsia"/>
                <w:b/>
                <w:sz w:val="18"/>
                <w:szCs w:val="18"/>
                <w:lang w:eastAsia="ko-KR"/>
              </w:rPr>
              <w:t xml:space="preserve"> </w:t>
            </w:r>
          </w:p>
        </w:tc>
        <w:tc>
          <w:tcPr>
            <w:tcW w:w="2212" w:type="dxa"/>
            <w:shd w:val="clear" w:color="auto" w:fill="auto"/>
          </w:tcPr>
          <w:p w:rsidR="00646B8D" w:rsidRPr="003452AB" w:rsidRDefault="00646B8D" w:rsidP="006A6C41">
            <w:pPr>
              <w:spacing w:after="0"/>
              <w:jc w:val="center"/>
              <w:rPr>
                <w:rFonts w:ascii="Arial" w:hAnsi="Arial" w:cs="Arial"/>
                <w:b/>
                <w:sz w:val="18"/>
                <w:szCs w:val="18"/>
                <w:lang w:eastAsia="ko-KR"/>
              </w:rPr>
            </w:pPr>
            <w:r w:rsidRPr="003452AB">
              <w:rPr>
                <w:rFonts w:ascii="Arial" w:hAnsi="Arial" w:cs="Arial"/>
                <w:b/>
                <w:sz w:val="18"/>
                <w:szCs w:val="18"/>
              </w:rPr>
              <w:t>BS RX side</w:t>
            </w:r>
            <w:r w:rsidRPr="003452AB">
              <w:rPr>
                <w:rFonts w:ascii="Arial" w:hAnsi="Arial" w:cs="Arial" w:hint="eastAsia"/>
                <w:b/>
                <w:sz w:val="18"/>
                <w:szCs w:val="18"/>
              </w:rPr>
              <w:t xml:space="preserve"> capture in TS 38.104</w:t>
            </w:r>
            <w:r w:rsidRPr="003452AB">
              <w:rPr>
                <w:rFonts w:ascii="Arial" w:hAnsi="Arial" w:cs="Arial" w:hint="eastAsia"/>
                <w:b/>
                <w:sz w:val="18"/>
                <w:szCs w:val="18"/>
                <w:lang w:eastAsia="ko-KR"/>
              </w:rPr>
              <w:t xml:space="preserve"> </w:t>
            </w:r>
          </w:p>
        </w:tc>
      </w:tr>
      <w:tr w:rsidR="00646B8D" w:rsidRPr="003452AB" w:rsidTr="006A6C41">
        <w:trPr>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val="en-US"/>
              </w:rPr>
            </w:pPr>
            <w:r w:rsidRPr="003452AB">
              <w:rPr>
                <w:rFonts w:ascii="Arial" w:hAnsi="Arial" w:cs="Arial" w:hint="eastAsia"/>
                <w:sz w:val="18"/>
                <w:szCs w:val="18"/>
                <w:lang w:val="en-US"/>
              </w:rPr>
              <w:t xml:space="preserve">9.2 </w:t>
            </w:r>
            <w:r w:rsidRPr="003452AB">
              <w:rPr>
                <w:rFonts w:ascii="Arial" w:hAnsi="Arial" w:cs="Arial"/>
                <w:sz w:val="18"/>
                <w:szCs w:val="18"/>
                <w:lang w:val="en-US"/>
              </w:rPr>
              <w:t>Radiated transmit power</w:t>
            </w:r>
          </w:p>
        </w:tc>
        <w:tc>
          <w:tcPr>
            <w:tcW w:w="2212" w:type="dxa"/>
            <w:shd w:val="clear" w:color="auto" w:fill="auto"/>
          </w:tcPr>
          <w:p w:rsidR="00646B8D" w:rsidRPr="003452AB" w:rsidRDefault="00646B8D" w:rsidP="006A6C41">
            <w:pPr>
              <w:spacing w:after="0"/>
              <w:jc w:val="center"/>
              <w:rPr>
                <w:rFonts w:ascii="Arial" w:hAnsi="Arial" w:cs="Arial"/>
                <w:sz w:val="18"/>
                <w:szCs w:val="18"/>
                <w:lang w:val="en-US"/>
              </w:rPr>
            </w:pPr>
            <w:r w:rsidRPr="003452AB">
              <w:rPr>
                <w:rFonts w:ascii="Arial" w:hAnsi="Arial" w:cs="Arial" w:hint="eastAsia"/>
                <w:sz w:val="18"/>
                <w:szCs w:val="18"/>
                <w:lang w:val="en-US"/>
              </w:rPr>
              <w:t xml:space="preserve">10.3 </w:t>
            </w:r>
            <w:r w:rsidRPr="003452AB">
              <w:rPr>
                <w:rFonts w:ascii="Arial" w:hAnsi="Arial" w:cs="Arial"/>
                <w:sz w:val="18"/>
                <w:szCs w:val="18"/>
                <w:lang w:val="en-US"/>
              </w:rPr>
              <w:t>OTA reference sensitivity level</w:t>
            </w:r>
          </w:p>
        </w:tc>
      </w:tr>
      <w:tr w:rsidR="00646B8D" w:rsidRPr="003452AB" w:rsidTr="006A6C41">
        <w:trPr>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val="en-US"/>
              </w:rPr>
            </w:pPr>
            <w:r w:rsidRPr="003452AB">
              <w:rPr>
                <w:rFonts w:ascii="Arial" w:hAnsi="Arial" w:cs="Arial" w:hint="eastAsia"/>
                <w:sz w:val="18"/>
                <w:szCs w:val="18"/>
                <w:lang w:val="en-US"/>
              </w:rPr>
              <w:t xml:space="preserve">9.3 </w:t>
            </w:r>
            <w:r w:rsidRPr="003452AB">
              <w:rPr>
                <w:rFonts w:ascii="Arial" w:hAnsi="Arial" w:cs="Arial"/>
                <w:sz w:val="18"/>
                <w:szCs w:val="18"/>
                <w:lang w:val="en-US"/>
              </w:rPr>
              <w:t>OTA Base station output power</w:t>
            </w:r>
          </w:p>
        </w:tc>
        <w:tc>
          <w:tcPr>
            <w:tcW w:w="2212" w:type="dxa"/>
            <w:shd w:val="clear" w:color="auto" w:fill="auto"/>
          </w:tcPr>
          <w:p w:rsidR="00646B8D" w:rsidRPr="003452AB" w:rsidRDefault="00646B8D" w:rsidP="006A6C41">
            <w:pPr>
              <w:spacing w:after="0"/>
              <w:jc w:val="center"/>
              <w:rPr>
                <w:rFonts w:ascii="Arial" w:hAnsi="Arial" w:cs="Arial"/>
                <w:sz w:val="18"/>
                <w:szCs w:val="18"/>
                <w:lang w:val="en-US"/>
              </w:rPr>
            </w:pPr>
            <w:r w:rsidRPr="003452AB">
              <w:rPr>
                <w:rFonts w:ascii="Arial" w:hAnsi="Arial" w:cs="Arial" w:hint="eastAsia"/>
                <w:sz w:val="18"/>
                <w:szCs w:val="18"/>
                <w:lang w:val="en-US"/>
              </w:rPr>
              <w:t xml:space="preserve">10.5 </w:t>
            </w:r>
            <w:r w:rsidRPr="003452AB">
              <w:rPr>
                <w:rFonts w:ascii="Arial" w:hAnsi="Arial" w:cs="Arial"/>
                <w:sz w:val="18"/>
                <w:szCs w:val="18"/>
                <w:lang w:val="en-US"/>
              </w:rPr>
              <w:t>OTA In-band selectivity and blocking</w:t>
            </w:r>
          </w:p>
        </w:tc>
      </w:tr>
      <w:tr w:rsidR="00646B8D" w:rsidRPr="003452AB" w:rsidTr="006A6C41">
        <w:trPr>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9.4 </w:t>
            </w:r>
            <w:r w:rsidRPr="003452AB">
              <w:rPr>
                <w:rFonts w:ascii="Arial" w:hAnsi="Arial" w:cs="Arial"/>
                <w:sz w:val="18"/>
                <w:szCs w:val="18"/>
              </w:rPr>
              <w:t>OTA Output power dynamics</w:t>
            </w:r>
          </w:p>
        </w:tc>
        <w:tc>
          <w:tcPr>
            <w:tcW w:w="2212"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10.7 </w:t>
            </w:r>
            <w:r w:rsidRPr="003452AB">
              <w:rPr>
                <w:rFonts w:ascii="Arial" w:hAnsi="Arial" w:cs="Arial"/>
                <w:sz w:val="18"/>
                <w:szCs w:val="18"/>
              </w:rPr>
              <w:t>OTA Receiver spurious emissions</w:t>
            </w:r>
          </w:p>
        </w:tc>
      </w:tr>
      <w:tr w:rsidR="00646B8D" w:rsidRPr="003452AB" w:rsidTr="006A6C41">
        <w:trPr>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9.5 </w:t>
            </w:r>
            <w:r w:rsidRPr="003452AB">
              <w:rPr>
                <w:rFonts w:ascii="Arial" w:hAnsi="Arial" w:cs="Arial"/>
                <w:sz w:val="18"/>
                <w:szCs w:val="18"/>
              </w:rPr>
              <w:t>OTA Transmit ON/OFF power</w:t>
            </w:r>
          </w:p>
        </w:tc>
        <w:tc>
          <w:tcPr>
            <w:tcW w:w="2212"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10.9 </w:t>
            </w:r>
            <w:r w:rsidRPr="003452AB">
              <w:rPr>
                <w:rFonts w:ascii="Arial" w:hAnsi="Arial" w:cs="Arial"/>
                <w:sz w:val="18"/>
                <w:szCs w:val="18"/>
              </w:rPr>
              <w:t>OTA In-channel selectivity</w:t>
            </w:r>
          </w:p>
        </w:tc>
      </w:tr>
      <w:tr w:rsidR="00646B8D" w:rsidRPr="003452AB" w:rsidTr="006A6C41">
        <w:trPr>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9.6 </w:t>
            </w:r>
            <w:r w:rsidRPr="003452AB">
              <w:rPr>
                <w:rFonts w:ascii="Arial" w:hAnsi="Arial" w:cs="Arial"/>
                <w:sz w:val="18"/>
                <w:szCs w:val="18"/>
              </w:rPr>
              <w:t>OTA Transmitted signal quality</w:t>
            </w:r>
          </w:p>
        </w:tc>
        <w:tc>
          <w:tcPr>
            <w:tcW w:w="2212" w:type="dxa"/>
            <w:shd w:val="clear" w:color="auto" w:fill="auto"/>
          </w:tcPr>
          <w:p w:rsidR="00646B8D" w:rsidRPr="003452AB" w:rsidRDefault="00646B8D" w:rsidP="006A6C41">
            <w:pPr>
              <w:spacing w:after="0"/>
              <w:jc w:val="center"/>
              <w:rPr>
                <w:rFonts w:ascii="Arial" w:hAnsi="Arial" w:cs="Arial"/>
                <w:sz w:val="18"/>
                <w:szCs w:val="18"/>
                <w:lang w:eastAsia="ko-KR"/>
              </w:rPr>
            </w:pPr>
          </w:p>
        </w:tc>
      </w:tr>
      <w:tr w:rsidR="00646B8D" w:rsidRPr="003452AB" w:rsidTr="006A6C41">
        <w:trPr>
          <w:trHeight w:val="50"/>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9.7.2 </w:t>
            </w:r>
            <w:r w:rsidRPr="003452AB">
              <w:rPr>
                <w:rFonts w:ascii="Arial" w:hAnsi="Arial" w:cs="Arial"/>
                <w:sz w:val="18"/>
                <w:szCs w:val="18"/>
              </w:rPr>
              <w:t>OTA Occupied bandwidth</w:t>
            </w:r>
          </w:p>
        </w:tc>
        <w:tc>
          <w:tcPr>
            <w:tcW w:w="2212" w:type="dxa"/>
            <w:shd w:val="clear" w:color="auto" w:fill="auto"/>
          </w:tcPr>
          <w:p w:rsidR="00646B8D" w:rsidRPr="003452AB" w:rsidRDefault="00646B8D" w:rsidP="006A6C41">
            <w:pPr>
              <w:spacing w:after="0"/>
              <w:jc w:val="center"/>
              <w:rPr>
                <w:rFonts w:ascii="Arial" w:hAnsi="Arial" w:cs="Arial"/>
                <w:sz w:val="18"/>
                <w:szCs w:val="18"/>
                <w:lang w:eastAsia="ko-KR"/>
              </w:rPr>
            </w:pPr>
          </w:p>
        </w:tc>
      </w:tr>
      <w:tr w:rsidR="00646B8D" w:rsidRPr="003452AB" w:rsidTr="006A6C41">
        <w:trPr>
          <w:trHeight w:val="50"/>
          <w:jc w:val="center"/>
        </w:trPr>
        <w:tc>
          <w:tcPr>
            <w:tcW w:w="2211" w:type="dxa"/>
            <w:shd w:val="clear" w:color="auto" w:fill="auto"/>
          </w:tcPr>
          <w:p w:rsidR="00646B8D" w:rsidRPr="003452AB" w:rsidRDefault="00646B8D" w:rsidP="006A6C41">
            <w:pPr>
              <w:spacing w:after="0"/>
              <w:jc w:val="center"/>
              <w:rPr>
                <w:rFonts w:ascii="Arial" w:hAnsi="Arial" w:cs="Arial"/>
                <w:sz w:val="18"/>
                <w:szCs w:val="18"/>
                <w:lang w:eastAsia="ko-KR"/>
              </w:rPr>
            </w:pPr>
            <w:r w:rsidRPr="003452AB">
              <w:rPr>
                <w:rFonts w:ascii="Arial" w:hAnsi="Arial" w:cs="Arial" w:hint="eastAsia"/>
                <w:sz w:val="18"/>
                <w:szCs w:val="18"/>
              </w:rPr>
              <w:t xml:space="preserve">9.7.5 </w:t>
            </w:r>
            <w:r w:rsidRPr="003452AB">
              <w:rPr>
                <w:rFonts w:ascii="Arial" w:hAnsi="Arial" w:cs="Arial"/>
                <w:sz w:val="18"/>
                <w:szCs w:val="18"/>
              </w:rPr>
              <w:t>OTA Transmitter spurious emissions</w:t>
            </w:r>
          </w:p>
        </w:tc>
        <w:tc>
          <w:tcPr>
            <w:tcW w:w="2212" w:type="dxa"/>
            <w:shd w:val="clear" w:color="auto" w:fill="auto"/>
          </w:tcPr>
          <w:p w:rsidR="00646B8D" w:rsidRPr="003452AB" w:rsidRDefault="00646B8D" w:rsidP="006A6C41">
            <w:pPr>
              <w:spacing w:after="0"/>
              <w:jc w:val="center"/>
              <w:rPr>
                <w:rFonts w:ascii="Arial" w:hAnsi="Arial" w:cs="Arial"/>
                <w:sz w:val="18"/>
                <w:szCs w:val="18"/>
                <w:lang w:eastAsia="ko-KR"/>
              </w:rPr>
            </w:pPr>
          </w:p>
        </w:tc>
      </w:tr>
    </w:tbl>
    <w:p w:rsidR="00646B8D" w:rsidRPr="00396C68" w:rsidRDefault="00646B8D" w:rsidP="00646B8D">
      <w:pPr>
        <w:rPr>
          <w:lang w:eastAsia="ko-KR"/>
        </w:rPr>
      </w:pPr>
    </w:p>
    <w:p w:rsidR="00646B8D" w:rsidRPr="00396C68" w:rsidRDefault="00646B8D" w:rsidP="00646B8D">
      <w:pPr>
        <w:pStyle w:val="Heading2"/>
        <w:spacing w:after="240"/>
        <w:ind w:left="0" w:firstLine="0"/>
        <w:rPr>
          <w:rFonts w:ascii="Times New Roman" w:hAnsi="Times New Roman"/>
          <w:sz w:val="20"/>
          <w:lang w:eastAsia="zh-CN"/>
        </w:rPr>
      </w:pPr>
      <w:r w:rsidRPr="00396C68">
        <w:rPr>
          <w:rFonts w:ascii="Times New Roman" w:hAnsi="Times New Roman"/>
          <w:sz w:val="20"/>
          <w:lang w:eastAsia="zh-CN"/>
        </w:rPr>
        <w:t xml:space="preserve">In the following sections </w:t>
      </w:r>
      <w:bookmarkStart w:id="43" w:name="_Toc519246588"/>
      <w:r w:rsidRPr="00396C68">
        <w:rPr>
          <w:rFonts w:ascii="Times New Roman" w:hAnsi="Times New Roman"/>
          <w:sz w:val="20"/>
        </w:rPr>
        <w:t>BS specific</w:t>
      </w:r>
      <w:bookmarkEnd w:id="43"/>
      <w:r w:rsidRPr="00396C68">
        <w:rPr>
          <w:rFonts w:ascii="Times New Roman" w:hAnsi="Times New Roman"/>
          <w:sz w:val="20"/>
        </w:rPr>
        <w:t xml:space="preserve"> requirements for band n259 are presented.</w:t>
      </w:r>
    </w:p>
    <w:p w:rsidR="00A55A65" w:rsidRDefault="00A55A65" w:rsidP="00616E3E">
      <w:pPr>
        <w:pStyle w:val="Guidance"/>
        <w:rPr>
          <w:lang w:eastAsia="zh-CN"/>
        </w:rPr>
      </w:pPr>
    </w:p>
    <w:p w:rsidR="00F80F43" w:rsidRDefault="00B80A6F" w:rsidP="00F80F43">
      <w:pPr>
        <w:pStyle w:val="Heading3"/>
        <w:rPr>
          <w:lang w:val="en-US" w:eastAsia="zh-CN"/>
        </w:rPr>
      </w:pPr>
      <w:bookmarkStart w:id="44" w:name="_Toc455186868"/>
      <w:bookmarkStart w:id="45" w:name="_Toc5922982"/>
      <w:r>
        <w:rPr>
          <w:lang w:eastAsia="zh-CN"/>
        </w:rPr>
        <w:lastRenderedPageBreak/>
        <w:t>8</w:t>
      </w:r>
      <w:r w:rsidR="00F80F43" w:rsidRPr="00F80F43">
        <w:rPr>
          <w:rFonts w:hint="eastAsia"/>
          <w:lang w:val="en-US"/>
        </w:rPr>
        <w:t>.</w:t>
      </w:r>
      <w:r w:rsidR="00F80F43" w:rsidRPr="00F80F43">
        <w:rPr>
          <w:lang w:val="en-US"/>
        </w:rPr>
        <w:t>2.</w:t>
      </w:r>
      <w:r w:rsidR="00F80F43" w:rsidRPr="00F80F43">
        <w:rPr>
          <w:rFonts w:hint="eastAsia"/>
          <w:lang w:val="en-US"/>
        </w:rPr>
        <w:t>1</w:t>
      </w:r>
      <w:r w:rsidR="00F80F43" w:rsidRPr="00F80F43">
        <w:rPr>
          <w:rFonts w:hint="eastAsia"/>
          <w:lang w:val="en-US"/>
        </w:rPr>
        <w:tab/>
      </w:r>
      <w:bookmarkEnd w:id="44"/>
      <w:r w:rsidR="00BE3D7E">
        <w:rPr>
          <w:rFonts w:hint="eastAsia"/>
          <w:lang w:val="en-US" w:eastAsia="zh-CN"/>
        </w:rPr>
        <w:t>Radiated transmitter characteristics</w:t>
      </w:r>
      <w:bookmarkEnd w:id="45"/>
    </w:p>
    <w:p w:rsidR="00646B8D" w:rsidRPr="003452AB" w:rsidRDefault="00646B8D" w:rsidP="00646B8D">
      <w:pPr>
        <w:pStyle w:val="Heading4"/>
        <w:spacing w:after="240"/>
        <w:ind w:left="1299" w:hanging="879"/>
      </w:pPr>
      <w:r>
        <w:rPr>
          <w:lang w:eastAsia="zh-CN"/>
        </w:rPr>
        <w:t>8</w:t>
      </w:r>
      <w:r w:rsidRPr="00F80F43">
        <w:rPr>
          <w:rFonts w:hint="eastAsia"/>
          <w:lang w:val="en-US"/>
        </w:rPr>
        <w:t>.</w:t>
      </w:r>
      <w:r w:rsidRPr="00F80F43">
        <w:rPr>
          <w:lang w:val="en-US"/>
        </w:rPr>
        <w:t>2.</w:t>
      </w:r>
      <w:r w:rsidRPr="00F80F43">
        <w:rPr>
          <w:rFonts w:hint="eastAsia"/>
          <w:lang w:val="en-US"/>
        </w:rPr>
        <w:t>1</w:t>
      </w:r>
      <w:r>
        <w:rPr>
          <w:lang w:val="en-US"/>
        </w:rPr>
        <w:t xml:space="preserve">.1   </w:t>
      </w:r>
      <w:r w:rsidRPr="003452AB">
        <w:t>Adjacent Channel Leakage Ratio</w:t>
      </w:r>
      <w:r w:rsidRPr="003452AB">
        <w:rPr>
          <w:rFonts w:hint="eastAsia"/>
        </w:rPr>
        <w:t xml:space="preserve"> </w:t>
      </w:r>
      <w:r w:rsidRPr="003452AB">
        <w:t>(A</w:t>
      </w:r>
      <w:r w:rsidRPr="003452AB">
        <w:rPr>
          <w:rFonts w:hint="eastAsia"/>
        </w:rPr>
        <w:t>CLR</w:t>
      </w:r>
      <w:r w:rsidRPr="003452AB">
        <w:t>)</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n25</w:t>
      </w:r>
      <w:r>
        <w:rPr>
          <w:rFonts w:eastAsia="SimSun"/>
          <w:lang w:eastAsia="zh-CN"/>
        </w:rPr>
        <w:t>9.</w:t>
      </w:r>
    </w:p>
    <w:p w:rsidR="00646B8D" w:rsidRDefault="00646B8D" w:rsidP="00646B8D">
      <w:pPr>
        <w:pStyle w:val="Heading4"/>
        <w:spacing w:after="240"/>
        <w:ind w:left="420" w:firstLine="0"/>
      </w:pPr>
      <w:bookmarkStart w:id="46" w:name="_Toc519246591"/>
      <w:r>
        <w:rPr>
          <w:lang w:eastAsia="ko-KR"/>
        </w:rPr>
        <w:t>8.2.1.2</w:t>
      </w:r>
      <w:r w:rsidRPr="003452AB">
        <w:rPr>
          <w:rFonts w:hint="eastAsia"/>
          <w:lang w:eastAsia="ko-KR"/>
        </w:rPr>
        <w:tab/>
      </w:r>
      <w:bookmarkEnd w:id="46"/>
      <w:r w:rsidRPr="007E346D">
        <w:t>OTA operating band unwanted emission</w:t>
      </w:r>
      <w:r>
        <w:t>s</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n25</w:t>
      </w:r>
      <w:r>
        <w:rPr>
          <w:rFonts w:eastAsia="SimSun"/>
          <w:lang w:eastAsia="zh-CN"/>
        </w:rPr>
        <w:t xml:space="preserve">9. </w:t>
      </w:r>
    </w:p>
    <w:p w:rsidR="00646B8D" w:rsidRPr="002F46D3" w:rsidRDefault="00646B8D" w:rsidP="00646B8D">
      <w:pPr>
        <w:pStyle w:val="Heading4"/>
        <w:spacing w:after="240"/>
        <w:ind w:left="1299" w:hanging="879"/>
      </w:pPr>
      <w:r w:rsidRPr="002F46D3">
        <w:t xml:space="preserve"> 8.2.1.3 </w:t>
      </w:r>
      <w:r>
        <w:t xml:space="preserve"> </w:t>
      </w:r>
      <w:r w:rsidRPr="002F46D3">
        <w:t>Definition of ΔfOBUE and ΔfOOB</w:t>
      </w:r>
    </w:p>
    <w:p w:rsidR="00646B8D" w:rsidRDefault="00646B8D" w:rsidP="00646B8D">
      <w:pPr>
        <w:ind w:leftChars="100" w:left="200"/>
        <w:jc w:val="both"/>
        <w:rPr>
          <w:lang w:eastAsia="ja-JP"/>
        </w:rPr>
      </w:pPr>
      <w:bookmarkStart w:id="47" w:name="_Toc519246589"/>
      <w:r>
        <w:rPr>
          <w:lang w:eastAsia="ja-JP"/>
        </w:rPr>
        <w:t xml:space="preserve">In TS 38.104, the definition of </w:t>
      </w:r>
      <w:r>
        <w:t>Δf</w:t>
      </w:r>
      <w:r>
        <w:rPr>
          <w:vertAlign w:val="subscript"/>
        </w:rPr>
        <w:t>OBUE</w:t>
      </w:r>
      <w:r>
        <w:t xml:space="preserve"> and Δf</w:t>
      </w:r>
      <w:r>
        <w:rPr>
          <w:vertAlign w:val="subscript"/>
        </w:rPr>
        <w:t>OOB</w:t>
      </w:r>
      <w:r>
        <w:rPr>
          <w:lang w:eastAsia="ja-JP"/>
        </w:rPr>
        <w:t xml:space="preserve"> applies to 3250 MHz operating bandwidth while for band n259 the operating bandwidth is </w:t>
      </w:r>
      <w:r>
        <w:t>F</w:t>
      </w:r>
      <w:r>
        <w:rPr>
          <w:vertAlign w:val="subscript"/>
        </w:rPr>
        <w:t>DL,high</w:t>
      </w:r>
      <w:r>
        <w:t xml:space="preserve"> – F</w:t>
      </w:r>
      <w:r>
        <w:rPr>
          <w:vertAlign w:val="subscript"/>
        </w:rPr>
        <w:t>DL,low</w:t>
      </w:r>
      <w:r>
        <w:t xml:space="preserve"> == 4000 MHz.   For Δf</w:t>
      </w:r>
      <w:r>
        <w:rPr>
          <w:vertAlign w:val="subscript"/>
        </w:rPr>
        <w:t>OBUE</w:t>
      </w:r>
      <w:r>
        <w:t xml:space="preserve"> and Δf</w:t>
      </w:r>
      <w:r>
        <w:rPr>
          <w:vertAlign w:val="subscript"/>
        </w:rPr>
        <w:t>OOB</w:t>
      </w:r>
      <w:r>
        <w:t xml:space="preserve"> to be applicable for band n259 the following tables in TS 38.104 should be modified as follows:</w:t>
      </w:r>
    </w:p>
    <w:p w:rsidR="00646B8D" w:rsidRDefault="00646B8D" w:rsidP="00646B8D">
      <w:pPr>
        <w:pStyle w:val="TH"/>
        <w:ind w:leftChars="100" w:left="200"/>
        <w:rPr>
          <w:i/>
          <w:iCs/>
          <w:lang w:eastAsia="ko-KR"/>
        </w:rPr>
      </w:pPr>
      <w:r>
        <w:rPr>
          <w:i/>
          <w:iCs/>
        </w:rPr>
        <w:t>Table 9.7.1-1: Maximum offset Δf</w:t>
      </w:r>
      <w:r>
        <w:rPr>
          <w:i/>
          <w:iCs/>
          <w:vertAlign w:val="subscript"/>
        </w:rPr>
        <w:t>OBUE</w:t>
      </w:r>
      <w:r>
        <w:rPr>
          <w:i/>
          <w:iCs/>
        </w:rPr>
        <w:t xml:space="preserve"> outside the downlink operating band</w:t>
      </w:r>
    </w:p>
    <w:tbl>
      <w:tblPr>
        <w:tblW w:w="0" w:type="auto"/>
        <w:jc w:val="center"/>
        <w:tblCellMar>
          <w:left w:w="0" w:type="dxa"/>
          <w:right w:w="0" w:type="dxa"/>
        </w:tblCellMar>
        <w:tblLook w:val="04A0" w:firstRow="1" w:lastRow="0" w:firstColumn="1" w:lastColumn="0" w:noHBand="0" w:noVBand="1"/>
      </w:tblPr>
      <w:tblGrid>
        <w:gridCol w:w="1556"/>
        <w:gridCol w:w="3801"/>
        <w:gridCol w:w="1784"/>
      </w:tblGrid>
      <w:tr w:rsidR="00646B8D" w:rsidTr="006A6C41">
        <w:trPr>
          <w:jc w:val="center"/>
        </w:trPr>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lang w:val="en-US"/>
              </w:rPr>
            </w:pPr>
            <w:r>
              <w:rPr>
                <w:i/>
                <w:iCs/>
              </w:rPr>
              <w:t>BS type</w:t>
            </w:r>
          </w:p>
        </w:tc>
        <w:tc>
          <w:tcPr>
            <w:tcW w:w="3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Operating band characteristics</w:t>
            </w:r>
          </w:p>
        </w:tc>
        <w:tc>
          <w:tcPr>
            <w:tcW w:w="17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Δf</w:t>
            </w:r>
            <w:r>
              <w:rPr>
                <w:i/>
                <w:iCs/>
                <w:vertAlign w:val="subscript"/>
              </w:rPr>
              <w:t>OBUE</w:t>
            </w:r>
            <w:r>
              <w:rPr>
                <w:i/>
                <w:iCs/>
              </w:rPr>
              <w:t xml:space="preserve"> (MHz)</w:t>
            </w:r>
          </w:p>
        </w:tc>
      </w:tr>
      <w:tr w:rsidR="00646B8D" w:rsidTr="006A6C41">
        <w:trPr>
          <w:jc w:val="center"/>
        </w:trPr>
        <w:tc>
          <w:tcPr>
            <w:tcW w:w="155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6A6C41">
            <w:pPr>
              <w:pStyle w:val="TAC"/>
              <w:rPr>
                <w:i/>
                <w:iCs/>
              </w:rPr>
            </w:pPr>
            <w:r>
              <w:rPr>
                <w:i/>
                <w:iCs/>
                <w:lang w:eastAsia="zh-CN"/>
              </w:rPr>
              <w:t>BS type 1-O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F</w:t>
            </w:r>
            <w:r>
              <w:rPr>
                <w:i/>
                <w:iCs/>
                <w:vertAlign w:val="subscript"/>
              </w:rPr>
              <w:t>DL,high</w:t>
            </w:r>
            <w:r>
              <w:rPr>
                <w:i/>
                <w:iCs/>
              </w:rPr>
              <w:t xml:space="preserve"> – F</w:t>
            </w:r>
            <w:r>
              <w:rPr>
                <w:i/>
                <w:iCs/>
                <w:vertAlign w:val="subscript"/>
              </w:rPr>
              <w:t>DL,low</w:t>
            </w:r>
            <w:r>
              <w:rPr>
                <w:i/>
                <w:iCs/>
              </w:rPr>
              <w:t>  &lt; 100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10</w:t>
            </w:r>
          </w:p>
        </w:tc>
      </w:tr>
      <w:tr w:rsidR="00646B8D" w:rsidTr="006A6C41">
        <w:trPr>
          <w:jc w:val="center"/>
        </w:trPr>
        <w:tc>
          <w:tcPr>
            <w:tcW w:w="0" w:type="auto"/>
            <w:vMerge/>
            <w:tcBorders>
              <w:top w:val="nil"/>
              <w:left w:val="single" w:sz="8" w:space="0" w:color="auto"/>
              <w:bottom w:val="single" w:sz="8" w:space="0" w:color="auto"/>
              <w:right w:val="single" w:sz="8" w:space="0" w:color="auto"/>
            </w:tcBorders>
            <w:vAlign w:val="center"/>
            <w:hideMark/>
          </w:tcPr>
          <w:p w:rsidR="00646B8D" w:rsidRDefault="00646B8D" w:rsidP="006A6C41">
            <w:pPr>
              <w:rPr>
                <w:rFonts w:ascii="Tms Rmn" w:hAnsi="Tms Rmn"/>
                <w:i/>
                <w:iCs/>
              </w:rPr>
            </w:pP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b/>
                <w:bCs/>
                <w:i/>
                <w:iCs/>
              </w:rPr>
            </w:pPr>
            <w:r>
              <w:rPr>
                <w:i/>
                <w:iCs/>
              </w:rPr>
              <w:t>100 MHz ≤ F</w:t>
            </w:r>
            <w:r>
              <w:rPr>
                <w:i/>
                <w:iCs/>
                <w:vertAlign w:val="subscript"/>
              </w:rPr>
              <w:t>DL,high</w:t>
            </w:r>
            <w:r>
              <w:rPr>
                <w:i/>
                <w:iCs/>
              </w:rPr>
              <w:t xml:space="preserve"> – F</w:t>
            </w:r>
            <w:r>
              <w:rPr>
                <w:i/>
                <w:iCs/>
                <w:vertAlign w:val="subscript"/>
              </w:rPr>
              <w:t>DL,low</w:t>
            </w:r>
            <w:r>
              <w:rPr>
                <w:i/>
                <w:iCs/>
              </w:rPr>
              <w:t xml:space="preserve">  ≤ 900 MHz   </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40</w:t>
            </w:r>
          </w:p>
        </w:tc>
      </w:tr>
      <w:tr w:rsidR="00646B8D" w:rsidTr="006A6C41">
        <w:trPr>
          <w:jc w:val="center"/>
        </w:trPr>
        <w:tc>
          <w:tcPr>
            <w:tcW w:w="1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6A6C41">
            <w:pPr>
              <w:pStyle w:val="TAC"/>
              <w:rPr>
                <w:i/>
                <w:iCs/>
              </w:rPr>
            </w:pPr>
            <w:r>
              <w:rPr>
                <w:i/>
                <w:iCs/>
              </w:rPr>
              <w:t>BS type 2-O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F</w:t>
            </w:r>
            <w:r>
              <w:rPr>
                <w:i/>
                <w:iCs/>
                <w:vertAlign w:val="subscript"/>
              </w:rPr>
              <w:t>DL,high</w:t>
            </w:r>
            <w:r>
              <w:rPr>
                <w:i/>
                <w:iCs/>
              </w:rPr>
              <w:t xml:space="preserve"> – F</w:t>
            </w:r>
            <w:r>
              <w:rPr>
                <w:i/>
                <w:iCs/>
                <w:vertAlign w:val="subscript"/>
              </w:rPr>
              <w:t>DL,low</w:t>
            </w:r>
            <w:r>
              <w:rPr>
                <w:i/>
                <w:iCs/>
              </w:rPr>
              <w:t xml:space="preserve"> </w:t>
            </w:r>
            <w:r w:rsidRPr="00514398">
              <w:rPr>
                <w:i/>
                <w:iCs/>
              </w:rPr>
              <w:t>≤ 4000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1500</w:t>
            </w:r>
          </w:p>
        </w:tc>
      </w:tr>
    </w:tbl>
    <w:p w:rsidR="00646B8D" w:rsidRDefault="00646B8D" w:rsidP="00646B8D">
      <w:pPr>
        <w:ind w:leftChars="100" w:left="200"/>
        <w:rPr>
          <w:rFonts w:eastAsia="Gulim"/>
          <w:lang w:eastAsia="ko-KR"/>
        </w:rPr>
      </w:pPr>
    </w:p>
    <w:p w:rsidR="00646B8D" w:rsidRDefault="00646B8D" w:rsidP="00646B8D">
      <w:pPr>
        <w:ind w:leftChars="100" w:left="200"/>
        <w:rPr>
          <w:rFonts w:eastAsia="Gulim"/>
          <w:lang w:eastAsia="ko-KR"/>
        </w:rPr>
      </w:pPr>
      <w:r>
        <w:rPr>
          <w:rFonts w:eastAsia="Gulim"/>
          <w:lang w:eastAsia="ko-KR"/>
        </w:rPr>
        <w:t xml:space="preserve">The same modification should be performed to </w:t>
      </w:r>
      <w:r w:rsidRPr="00EF3F1B">
        <w:rPr>
          <w:rFonts w:eastAsia="Gulim"/>
          <w:lang w:eastAsia="ko-KR"/>
        </w:rPr>
        <w:t xml:space="preserve">Table 6.7.1-1: </w:t>
      </w:r>
      <w:r w:rsidRPr="00846573">
        <w:rPr>
          <w:rFonts w:eastAsia="Gulim"/>
          <w:i/>
          <w:iCs/>
          <w:lang w:eastAsia="ko-KR"/>
        </w:rPr>
        <w:t>Maximum offset ΔfOBUE outside the downlink operating band</w:t>
      </w:r>
      <w:r>
        <w:rPr>
          <w:rFonts w:eastAsia="Gulim"/>
          <w:lang w:eastAsia="ko-KR"/>
        </w:rPr>
        <w:t xml:space="preserve"> in TS 38.141-2.</w:t>
      </w:r>
    </w:p>
    <w:p w:rsidR="00646B8D" w:rsidRDefault="00646B8D" w:rsidP="00646B8D">
      <w:pPr>
        <w:pStyle w:val="Heading4"/>
        <w:spacing w:after="240"/>
        <w:ind w:left="1299" w:hanging="879"/>
        <w:rPr>
          <w:lang w:eastAsia="ja-JP"/>
        </w:rPr>
      </w:pPr>
      <w:bookmarkStart w:id="48" w:name="_Hlk32492690"/>
      <w:r>
        <w:t xml:space="preserve">8.2.1.4  Step frequencies for Tx spurious emission </w:t>
      </w:r>
    </w:p>
    <w:p w:rsidR="00646B8D" w:rsidRDefault="00646B8D" w:rsidP="00646B8D">
      <w:pPr>
        <w:jc w:val="both"/>
        <w:rPr>
          <w:lang w:val="en-US" w:eastAsia="ja-JP"/>
        </w:rPr>
      </w:pPr>
      <w:r>
        <w:rPr>
          <w:lang w:eastAsia="ja-JP"/>
        </w:rPr>
        <w:t xml:space="preserve">It is also needed to </w:t>
      </w:r>
      <w:r w:rsidRPr="008033A1">
        <w:rPr>
          <w:lang w:eastAsia="ja-JP"/>
        </w:rPr>
        <w:t xml:space="preserve">add band n259 to </w:t>
      </w:r>
      <w:r w:rsidRPr="002F46D3">
        <w:rPr>
          <w:lang w:eastAsia="ja-JP"/>
        </w:rPr>
        <w:t>Table 9.7.5.3.2.3-2</w:t>
      </w:r>
      <w:r>
        <w:rPr>
          <w:lang w:eastAsia="ja-JP"/>
        </w:rPr>
        <w:t xml:space="preserve"> in TS 38.104 thus </w:t>
      </w:r>
      <w:r w:rsidRPr="002F46D3">
        <w:rPr>
          <w:lang w:eastAsia="ja-JP"/>
        </w:rPr>
        <w:t>Table 9.7.5.3.2.3-2</w:t>
      </w:r>
      <w:r>
        <w:rPr>
          <w:lang w:eastAsia="ja-JP"/>
        </w:rPr>
        <w:t xml:space="preserve"> should be modified as below to include band n259. </w:t>
      </w:r>
    </w:p>
    <w:p w:rsidR="00646B8D" w:rsidRDefault="00646B8D" w:rsidP="00646B8D">
      <w:pPr>
        <w:pStyle w:val="TH"/>
        <w:ind w:leftChars="100" w:left="200"/>
        <w:rPr>
          <w:i/>
          <w:iCs/>
          <w:lang w:eastAsia="ko-KR"/>
        </w:rPr>
      </w:pPr>
      <w:bookmarkStart w:id="49" w:name="_Hlk32478723"/>
      <w:bookmarkEnd w:id="48"/>
      <w:r>
        <w:rPr>
          <w:i/>
          <w:iCs/>
        </w:rPr>
        <w:t xml:space="preserve">Table 9.7.5.3.2.3-2: </w:t>
      </w:r>
      <w:bookmarkEnd w:id="49"/>
      <w:r>
        <w:rPr>
          <w:i/>
          <w:iCs/>
        </w:rPr>
        <w:t>Step frequencies for defining the BS radiated Tx spurious emission limits in FR2 (Category B)</w:t>
      </w: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646B8D" w:rsidTr="006A6C41">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lang w:val="en-US"/>
              </w:rPr>
            </w:pPr>
            <w:r>
              <w:rPr>
                <w:i/>
                <w:iCs/>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F</w:t>
            </w:r>
            <w:r>
              <w:rPr>
                <w:i/>
                <w:iCs/>
                <w:vertAlign w:val="subscript"/>
              </w:rPr>
              <w:t>step,1</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F</w:t>
            </w:r>
            <w:r>
              <w:rPr>
                <w:i/>
                <w:iCs/>
                <w:vertAlign w:val="subscript"/>
              </w:rPr>
              <w:t>step,2</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F</w:t>
            </w:r>
            <w:r>
              <w:rPr>
                <w:i/>
                <w:iCs/>
                <w:vertAlign w:val="subscript"/>
              </w:rPr>
              <w:t>step,3</w:t>
            </w:r>
            <w:r>
              <w:rPr>
                <w:i/>
                <w:iCs/>
              </w:rPr>
              <w:br/>
              <w:t>[GHz] (Note 2)</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F</w:t>
            </w:r>
            <w:r>
              <w:rPr>
                <w:i/>
                <w:iCs/>
                <w:vertAlign w:val="subscript"/>
              </w:rPr>
              <w:t>step,4</w:t>
            </w:r>
            <w:r>
              <w:rPr>
                <w:i/>
                <w:iCs/>
              </w:rPr>
              <w:br/>
              <w:t>[GHz] (Note 2)</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F</w:t>
            </w:r>
            <w:r>
              <w:rPr>
                <w:i/>
                <w:iCs/>
                <w:vertAlign w:val="subscript"/>
              </w:rPr>
              <w:t>step,5</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rPr>
            </w:pPr>
            <w:r>
              <w:rPr>
                <w:i/>
                <w:iCs/>
              </w:rPr>
              <w:t>F</w:t>
            </w:r>
            <w:r>
              <w:rPr>
                <w:i/>
                <w:iCs/>
                <w:vertAlign w:val="subscript"/>
              </w:rPr>
              <w:t>step,6</w:t>
            </w:r>
            <w:r>
              <w:rPr>
                <w:i/>
                <w:iCs/>
              </w:rPr>
              <w:br/>
              <w:t>[GHz]</w:t>
            </w:r>
          </w:p>
        </w:tc>
      </w:tr>
      <w:tr w:rsidR="00646B8D" w:rsidTr="006A6C41">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rPr>
            </w:pPr>
            <w:r>
              <w:rPr>
                <w:i/>
                <w:iCs/>
              </w:rPr>
              <w:t>40.5</w:t>
            </w:r>
          </w:p>
        </w:tc>
      </w:tr>
      <w:tr w:rsidR="00646B8D" w:rsidTr="006A6C41">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bookmarkStart w:id="50" w:name="_Hlk23946217"/>
            <w:r w:rsidRPr="00514398">
              <w:rPr>
                <w:i/>
                <w:iCs/>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r w:rsidRPr="00514398">
              <w:rPr>
                <w:rFonts w:ascii="Calibri" w:hAnsi="Calibri" w:cs="Calibri"/>
                <w:sz w:val="22"/>
                <w:szCs w:val="22"/>
                <w:lang w:val="en-US"/>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r w:rsidRPr="00514398">
              <w:rPr>
                <w:rFonts w:ascii="Calibri" w:hAnsi="Calibri" w:cs="Calibri"/>
                <w:sz w:val="22"/>
                <w:szCs w:val="22"/>
                <w:lang w:val="en-US"/>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r w:rsidRPr="00514398">
              <w:rPr>
                <w:rFonts w:ascii="Calibri" w:hAnsi="Calibri" w:cs="Calibri"/>
                <w:sz w:val="22"/>
                <w:szCs w:val="22"/>
                <w:lang w:val="en-US"/>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r w:rsidRPr="00514398">
              <w:rPr>
                <w:rFonts w:ascii="Calibri" w:hAnsi="Calibri" w:cs="Calibri"/>
                <w:sz w:val="22"/>
                <w:szCs w:val="22"/>
                <w:lang w:val="en-US"/>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r w:rsidRPr="00514398">
              <w:rPr>
                <w:rFonts w:ascii="Calibri" w:hAnsi="Calibri" w:cs="Calibri"/>
                <w:sz w:val="22"/>
                <w:szCs w:val="22"/>
                <w:lang w:val="en-US"/>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6A6C41">
            <w:pPr>
              <w:pStyle w:val="TAC"/>
              <w:rPr>
                <w:i/>
                <w:iCs/>
              </w:rPr>
            </w:pPr>
            <w:r w:rsidRPr="00514398">
              <w:rPr>
                <w:rFonts w:ascii="Calibri" w:hAnsi="Calibri" w:cs="Calibri"/>
                <w:sz w:val="22"/>
                <w:szCs w:val="22"/>
                <w:lang w:val="en-US"/>
              </w:rPr>
              <w:t>59,5</w:t>
            </w:r>
          </w:p>
        </w:tc>
      </w:tr>
      <w:bookmarkEnd w:id="50"/>
      <w:tr w:rsidR="00646B8D" w:rsidTr="006A6C41">
        <w:trPr>
          <w:jc w:val="center"/>
        </w:trPr>
        <w:tc>
          <w:tcPr>
            <w:tcW w:w="856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N"/>
              <w:rPr>
                <w:i/>
                <w:iCs/>
                <w:color w:val="FFFFFF"/>
                <w:lang w:eastAsia="ja-JP"/>
              </w:rPr>
            </w:pPr>
            <w:r>
              <w:rPr>
                <w:i/>
                <w:iCs/>
                <w:lang w:eastAsia="ja-JP"/>
              </w:rPr>
              <w:t>NOTE 1:   F</w:t>
            </w:r>
            <w:r>
              <w:rPr>
                <w:i/>
                <w:iCs/>
                <w:vertAlign w:val="subscript"/>
                <w:lang w:eastAsia="ja-JP"/>
              </w:rPr>
              <w:t>step,</w:t>
            </w:r>
            <w:r>
              <w:rPr>
                <w:i/>
                <w:iCs/>
                <w:vertAlign w:val="subscript"/>
                <w:lang w:eastAsia="zh-CN"/>
              </w:rPr>
              <w:t>X</w:t>
            </w:r>
            <w:r>
              <w:rPr>
                <w:i/>
                <w:iCs/>
                <w:lang w:eastAsia="zh-CN"/>
              </w:rPr>
              <w:t xml:space="preserve"> are based on </w:t>
            </w:r>
            <w:r>
              <w:rPr>
                <w:i/>
                <w:iCs/>
                <w:lang w:eastAsia="ja-JP"/>
              </w:rPr>
              <w:t xml:space="preserve">ERC Recommendation 74-01 </w:t>
            </w:r>
            <w:r>
              <w:rPr>
                <w:i/>
                <w:iCs/>
                <w:lang w:eastAsia="zh-CN"/>
              </w:rPr>
              <w:t>[19]</w:t>
            </w:r>
            <w:r>
              <w:rPr>
                <w:i/>
                <w:iCs/>
                <w:lang w:eastAsia="ja-JP"/>
              </w:rPr>
              <w:t>, Annex 2</w:t>
            </w:r>
            <w:r>
              <w:rPr>
                <w:i/>
                <w:iCs/>
                <w:lang w:eastAsia="zh-CN"/>
              </w:rPr>
              <w:t>.</w:t>
            </w:r>
          </w:p>
          <w:p w:rsidR="00646B8D" w:rsidRDefault="00646B8D" w:rsidP="006A6C41">
            <w:pPr>
              <w:pStyle w:val="TAN"/>
              <w:rPr>
                <w:i/>
                <w:iCs/>
                <w:lang w:eastAsia="ja-JP"/>
              </w:rPr>
            </w:pPr>
            <w:r>
              <w:rPr>
                <w:i/>
                <w:iCs/>
                <w:lang w:eastAsia="ja-JP"/>
              </w:rPr>
              <w:t>NOTE 2:   F</w:t>
            </w:r>
            <w:r>
              <w:rPr>
                <w:i/>
                <w:iCs/>
                <w:vertAlign w:val="subscript"/>
                <w:lang w:eastAsia="ja-JP"/>
              </w:rPr>
              <w:t>step,3</w:t>
            </w:r>
            <w:r>
              <w:rPr>
                <w:i/>
                <w:iCs/>
                <w:lang w:eastAsia="ja-JP"/>
              </w:rPr>
              <w:t xml:space="preserve"> and F</w:t>
            </w:r>
            <w:r>
              <w:rPr>
                <w:i/>
                <w:iCs/>
                <w:vertAlign w:val="subscript"/>
                <w:lang w:eastAsia="ja-JP"/>
              </w:rPr>
              <w:t>step,4</w:t>
            </w:r>
            <w:r>
              <w:rPr>
                <w:i/>
                <w:iCs/>
                <w:lang w:eastAsia="ja-JP"/>
              </w:rPr>
              <w:t xml:space="preserve"> are aligned with the values for Δf</w:t>
            </w:r>
            <w:r>
              <w:rPr>
                <w:i/>
                <w:iCs/>
                <w:vertAlign w:val="subscript"/>
                <w:lang w:eastAsia="ja-JP"/>
              </w:rPr>
              <w:t>OBUE</w:t>
            </w:r>
            <w:r>
              <w:rPr>
                <w:i/>
                <w:iCs/>
                <w:lang w:eastAsia="ja-JP"/>
              </w:rPr>
              <w:t xml:space="preserve"> in Table 9.7.1-1.</w:t>
            </w:r>
          </w:p>
        </w:tc>
      </w:tr>
    </w:tbl>
    <w:p w:rsidR="00F80F43" w:rsidRPr="00F80F43" w:rsidRDefault="00B80A6F" w:rsidP="00F80F43">
      <w:pPr>
        <w:pStyle w:val="Heading3"/>
        <w:rPr>
          <w:lang w:val="en-US" w:eastAsia="zh-CN"/>
        </w:rPr>
      </w:pPr>
      <w:bookmarkStart w:id="51" w:name="_Toc5922983"/>
      <w:bookmarkEnd w:id="47"/>
      <w:r>
        <w:rPr>
          <w:lang w:eastAsia="zh-CN"/>
        </w:rPr>
        <w:t>8</w:t>
      </w:r>
      <w:r w:rsidR="00F80F43" w:rsidRPr="00F80F43">
        <w:rPr>
          <w:rFonts w:hint="eastAsia"/>
          <w:lang w:val="en-US"/>
        </w:rPr>
        <w:t>.</w:t>
      </w:r>
      <w:r w:rsidR="00F80F43" w:rsidRPr="00F80F43">
        <w:rPr>
          <w:lang w:val="en-US"/>
        </w:rPr>
        <w:t>2.</w:t>
      </w:r>
      <w:r w:rsidR="00F80F43">
        <w:rPr>
          <w:rFonts w:hint="eastAsia"/>
          <w:lang w:val="en-US" w:eastAsia="zh-CN"/>
        </w:rPr>
        <w:t>2</w:t>
      </w:r>
      <w:r w:rsidR="00F80F43" w:rsidRPr="00F80F43">
        <w:rPr>
          <w:rFonts w:hint="eastAsia"/>
          <w:lang w:val="en-US"/>
        </w:rPr>
        <w:tab/>
      </w:r>
      <w:r w:rsidR="00BE3D7E">
        <w:rPr>
          <w:rFonts w:hint="eastAsia"/>
          <w:lang w:eastAsia="zh-CN"/>
        </w:rPr>
        <w:t>Radiated receiver characteristic</w:t>
      </w:r>
      <w:bookmarkEnd w:id="51"/>
    </w:p>
    <w:p w:rsidR="00646B8D"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 xml:space="preserve">OTA </w:t>
      </w:r>
      <w:r w:rsidRPr="003452AB">
        <w:rPr>
          <w:rFonts w:hint="eastAsia"/>
          <w:lang w:val="en-US" w:eastAsia="zh-CN"/>
        </w:rPr>
        <w:t>Receiver</w:t>
      </w:r>
      <w:r w:rsidRPr="003452AB">
        <w:rPr>
          <w:lang w:val="en-US"/>
        </w:rPr>
        <w:t xml:space="preserve"> </w:t>
      </w:r>
      <w:r w:rsidRPr="003452AB">
        <w:rPr>
          <w:lang w:val="en-US" w:eastAsia="zh-CN"/>
        </w:rPr>
        <w:t>characteristics</w:t>
      </w:r>
      <w:r w:rsidRPr="003452AB">
        <w:rPr>
          <w:rFonts w:eastAsia="SimSun" w:hint="eastAsia"/>
          <w:lang w:eastAsia="zh-CN"/>
        </w:rPr>
        <w:t xml:space="preserve"> </w:t>
      </w:r>
      <w:r>
        <w:rPr>
          <w:rFonts w:eastAsia="SimSun"/>
          <w:lang w:eastAsia="zh-CN"/>
        </w:rPr>
        <w:t>have been specified in TS 38.104. The requirements are either band agnostic or are defined for spectrum range 37 – 52.6 GHz. Those limits are applicable for</w:t>
      </w:r>
      <w:r w:rsidRPr="003452AB">
        <w:rPr>
          <w:rFonts w:eastAsia="SimSun" w:hint="eastAsia"/>
          <w:lang w:eastAsia="zh-CN"/>
        </w:rPr>
        <w:t xml:space="preserve"> Band n25</w:t>
      </w:r>
      <w:r>
        <w:rPr>
          <w:rFonts w:eastAsia="SimSun"/>
          <w:lang w:eastAsia="zh-CN"/>
        </w:rPr>
        <w:t xml:space="preserve">9. </w:t>
      </w:r>
    </w:p>
    <w:p w:rsidR="00646B8D" w:rsidRPr="00846573" w:rsidRDefault="00646B8D" w:rsidP="00646B8D">
      <w:pPr>
        <w:pStyle w:val="Heading4"/>
        <w:spacing w:after="240"/>
        <w:ind w:left="1299" w:hanging="879"/>
        <w:rPr>
          <w:b/>
          <w:bCs/>
          <w:lang w:eastAsia="zh-CN"/>
        </w:rPr>
      </w:pPr>
      <w:r w:rsidRPr="002F46D3">
        <w:t>8.2.</w:t>
      </w:r>
      <w:r>
        <w:t>2</w:t>
      </w:r>
      <w:r w:rsidRPr="002F46D3">
        <w:t>.</w:t>
      </w:r>
      <w:r>
        <w:t>1</w:t>
      </w:r>
      <w:r w:rsidRPr="002F46D3">
        <w:t xml:space="preserve"> </w:t>
      </w:r>
      <w:r>
        <w:t xml:space="preserve"> </w:t>
      </w:r>
      <w:r w:rsidRPr="002F46D3">
        <w:t xml:space="preserve">Definition </w:t>
      </w:r>
      <w:r w:rsidRPr="008A14DA">
        <w:rPr>
          <w:rStyle w:val="Heading4Char"/>
        </w:rPr>
        <w:t>of ΔfOBUE and</w:t>
      </w:r>
      <w:r w:rsidRPr="002F46D3">
        <w:t xml:space="preserve"> ΔfOOB</w:t>
      </w:r>
    </w:p>
    <w:p w:rsidR="00646B8D" w:rsidRDefault="00646B8D" w:rsidP="00646B8D">
      <w:pPr>
        <w:jc w:val="both"/>
        <w:rPr>
          <w:lang w:eastAsia="ja-JP"/>
        </w:rPr>
      </w:pPr>
      <w:r>
        <w:rPr>
          <w:lang w:eastAsia="ja-JP"/>
        </w:rPr>
        <w:t xml:space="preserve">In TS 38.104, the definition of </w:t>
      </w:r>
      <w:r>
        <w:t>Δf</w:t>
      </w:r>
      <w:r>
        <w:rPr>
          <w:vertAlign w:val="subscript"/>
        </w:rPr>
        <w:t>OBUE</w:t>
      </w:r>
      <w:r>
        <w:t xml:space="preserve"> and Δf</w:t>
      </w:r>
      <w:r>
        <w:rPr>
          <w:vertAlign w:val="subscript"/>
        </w:rPr>
        <w:t>OOB</w:t>
      </w:r>
      <w:r>
        <w:rPr>
          <w:lang w:eastAsia="ja-JP"/>
        </w:rPr>
        <w:t xml:space="preserve"> applies to 3250 MHz operating bandwidth while for band n259 the operating bandwidth is </w:t>
      </w:r>
      <w:r>
        <w:t>F</w:t>
      </w:r>
      <w:r>
        <w:rPr>
          <w:vertAlign w:val="subscript"/>
        </w:rPr>
        <w:t>DL,high</w:t>
      </w:r>
      <w:r>
        <w:t xml:space="preserve"> – F</w:t>
      </w:r>
      <w:r>
        <w:rPr>
          <w:vertAlign w:val="subscript"/>
        </w:rPr>
        <w:t>DL,low</w:t>
      </w:r>
      <w:r>
        <w:t xml:space="preserve"> == 4000 MHz.   For Δf</w:t>
      </w:r>
      <w:r>
        <w:rPr>
          <w:vertAlign w:val="subscript"/>
        </w:rPr>
        <w:t>OBUE</w:t>
      </w:r>
      <w:r>
        <w:t xml:space="preserve"> and Δf</w:t>
      </w:r>
      <w:r>
        <w:rPr>
          <w:vertAlign w:val="subscript"/>
        </w:rPr>
        <w:t>OOB</w:t>
      </w:r>
      <w:r>
        <w:t xml:space="preserve"> to be applicable for band n259 the following tables in TS 38.104 should be modified as follows:</w:t>
      </w:r>
    </w:p>
    <w:p w:rsidR="00646B8D" w:rsidRDefault="00646B8D" w:rsidP="00646B8D">
      <w:pPr>
        <w:ind w:leftChars="100" w:left="200"/>
        <w:rPr>
          <w:rFonts w:eastAsia="Gulim"/>
          <w:lang w:eastAsia="ko-KR"/>
        </w:rPr>
      </w:pPr>
    </w:p>
    <w:p w:rsidR="00646B8D" w:rsidRDefault="00646B8D" w:rsidP="00646B8D">
      <w:pPr>
        <w:pStyle w:val="TH"/>
        <w:ind w:leftChars="100" w:left="200"/>
        <w:rPr>
          <w:rFonts w:cs="Arial"/>
          <w:i/>
          <w:iCs/>
          <w:sz w:val="22"/>
          <w:szCs w:val="22"/>
          <w:lang w:val="en-US" w:eastAsia="zh-CN"/>
        </w:rPr>
      </w:pPr>
      <w:r>
        <w:rPr>
          <w:i/>
          <w:iCs/>
        </w:rPr>
        <w:t>Table 10.5.2.</w:t>
      </w:r>
      <w:r>
        <w:rPr>
          <w:i/>
          <w:iCs/>
          <w:lang w:eastAsia="zh-CN"/>
        </w:rPr>
        <w:t>3</w:t>
      </w:r>
      <w:r>
        <w:rPr>
          <w:i/>
          <w:iCs/>
        </w:rPr>
        <w:t>-0: Δf</w:t>
      </w:r>
      <w:r>
        <w:rPr>
          <w:i/>
          <w:iCs/>
          <w:vertAlign w:val="subscript"/>
        </w:rPr>
        <w:t>OOB</w:t>
      </w:r>
      <w:r>
        <w:rPr>
          <w:i/>
          <w:iCs/>
        </w:rPr>
        <w:t xml:space="preserve"> offset for NR operating bands</w:t>
      </w:r>
      <w:r>
        <w:rPr>
          <w:i/>
          <w:iCs/>
          <w:lang w:eastAsia="zh-CN"/>
        </w:rPr>
        <w:t xml:space="preserve"> in FR2</w:t>
      </w:r>
    </w:p>
    <w:tbl>
      <w:tblPr>
        <w:tblW w:w="6375" w:type="dxa"/>
        <w:jc w:val="center"/>
        <w:tblCellMar>
          <w:left w:w="0" w:type="dxa"/>
          <w:right w:w="0" w:type="dxa"/>
        </w:tblCellMar>
        <w:tblLook w:val="04A0" w:firstRow="1" w:lastRow="0" w:firstColumn="1" w:lastColumn="0" w:noHBand="0" w:noVBand="1"/>
      </w:tblPr>
      <w:tblGrid>
        <w:gridCol w:w="1197"/>
        <w:gridCol w:w="3470"/>
        <w:gridCol w:w="1708"/>
      </w:tblGrid>
      <w:tr w:rsidR="00646B8D" w:rsidTr="006A6C41">
        <w:trPr>
          <w:jc w:val="center"/>
        </w:trPr>
        <w:tc>
          <w:tcPr>
            <w:tcW w:w="1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sz w:val="20"/>
                <w:lang w:eastAsia="zh-CN"/>
              </w:rPr>
            </w:pPr>
            <w:r>
              <w:rPr>
                <w:i/>
                <w:iCs/>
                <w:lang w:eastAsia="zh-CN"/>
              </w:rPr>
              <w:t>BS type</w:t>
            </w:r>
          </w:p>
        </w:tc>
        <w:tc>
          <w:tcPr>
            <w:tcW w:w="3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lang w:eastAsia="ja-JP"/>
              </w:rPr>
            </w:pPr>
            <w:r>
              <w:rPr>
                <w:i/>
                <w:iCs/>
              </w:rPr>
              <w:t>Operating band characteristics</w:t>
            </w:r>
          </w:p>
        </w:tc>
        <w:tc>
          <w:tcPr>
            <w:tcW w:w="1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
                <w:iCs/>
                <w:lang w:eastAsia="ko-KR"/>
              </w:rPr>
            </w:pPr>
            <w:r>
              <w:rPr>
                <w:i/>
                <w:iCs/>
              </w:rPr>
              <w:t>Δf</w:t>
            </w:r>
            <w:r>
              <w:rPr>
                <w:i/>
                <w:iCs/>
                <w:vertAlign w:val="subscript"/>
              </w:rPr>
              <w:t>OOB</w:t>
            </w:r>
            <w:r>
              <w:rPr>
                <w:i/>
                <w:iCs/>
              </w:rPr>
              <w:t xml:space="preserve"> (</w:t>
            </w:r>
            <w:r>
              <w:rPr>
                <w:i/>
                <w:iCs/>
                <w:lang w:eastAsia="zh-CN"/>
              </w:rPr>
              <w:t>M</w:t>
            </w:r>
            <w:r>
              <w:rPr>
                <w:i/>
                <w:iCs/>
              </w:rPr>
              <w:t>Hz)</w:t>
            </w:r>
          </w:p>
        </w:tc>
      </w:tr>
      <w:tr w:rsidR="00646B8D" w:rsidTr="006A6C41">
        <w:trPr>
          <w:trHeight w:val="153"/>
          <w:jc w:val="center"/>
        </w:trPr>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6A6C41">
            <w:pPr>
              <w:pStyle w:val="TAC"/>
              <w:rPr>
                <w:i/>
                <w:iCs/>
                <w:lang w:eastAsia="zh-CN"/>
              </w:rPr>
            </w:pPr>
            <w:r>
              <w:rPr>
                <w:i/>
                <w:iCs/>
                <w:lang w:eastAsia="zh-CN"/>
              </w:rPr>
              <w:t>BS type 2-O</w:t>
            </w:r>
          </w:p>
        </w:tc>
        <w:tc>
          <w:tcPr>
            <w:tcW w:w="3472"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b/>
                <w:bCs/>
                <w:i/>
                <w:iCs/>
                <w:lang w:eastAsia="ja-JP"/>
              </w:rPr>
            </w:pPr>
            <w:r>
              <w:rPr>
                <w:i/>
                <w:iCs/>
              </w:rPr>
              <w:t>F</w:t>
            </w:r>
            <w:r>
              <w:rPr>
                <w:i/>
                <w:iCs/>
                <w:vertAlign w:val="subscript"/>
              </w:rPr>
              <w:t>UL_high</w:t>
            </w:r>
            <w:r>
              <w:rPr>
                <w:i/>
                <w:iCs/>
              </w:rPr>
              <w:t xml:space="preserve"> – F</w:t>
            </w:r>
            <w:r>
              <w:rPr>
                <w:i/>
                <w:iCs/>
                <w:vertAlign w:val="subscript"/>
              </w:rPr>
              <w:t>UL_low</w:t>
            </w:r>
            <w:r>
              <w:rPr>
                <w:i/>
                <w:iCs/>
              </w:rPr>
              <w:t xml:space="preserve"> </w:t>
            </w:r>
            <w:r>
              <w:rPr>
                <w:rFonts w:ascii="SimSun" w:eastAsia="SimSun" w:hAnsi="SimSun" w:hint="eastAsia"/>
                <w:i/>
                <w:iCs/>
              </w:rPr>
              <w:t>≤</w:t>
            </w:r>
            <w:r>
              <w:rPr>
                <w:i/>
                <w:iCs/>
              </w:rPr>
              <w:t xml:space="preserve"> </w:t>
            </w:r>
            <w:r w:rsidRPr="00514398">
              <w:rPr>
                <w:i/>
                <w:iCs/>
              </w:rPr>
              <w:t>4000 MHz</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
                <w:iCs/>
                <w:lang w:eastAsia="ko-KR"/>
              </w:rPr>
            </w:pPr>
            <w:r>
              <w:rPr>
                <w:i/>
                <w:iCs/>
                <w:lang w:eastAsia="zh-CN"/>
              </w:rPr>
              <w:t>1500</w:t>
            </w:r>
          </w:p>
        </w:tc>
      </w:tr>
    </w:tbl>
    <w:p w:rsidR="00646B8D" w:rsidRDefault="00646B8D" w:rsidP="00646B8D">
      <w:pPr>
        <w:rPr>
          <w:rFonts w:eastAsia="Gulim"/>
          <w:lang w:eastAsia="zh-CN"/>
        </w:rPr>
      </w:pPr>
    </w:p>
    <w:p w:rsidR="00646B8D" w:rsidRDefault="00646B8D" w:rsidP="00646B8D">
      <w:pPr>
        <w:ind w:leftChars="100" w:left="200"/>
        <w:rPr>
          <w:rFonts w:eastAsia="Gulim"/>
          <w:lang w:eastAsia="ko-KR"/>
        </w:rPr>
      </w:pPr>
      <w:r>
        <w:rPr>
          <w:rFonts w:eastAsia="Gulim"/>
          <w:lang w:eastAsia="ko-KR"/>
        </w:rPr>
        <w:lastRenderedPageBreak/>
        <w:t>The same modification should be performed in</w:t>
      </w:r>
      <w:r w:rsidRPr="00846573">
        <w:rPr>
          <w:rFonts w:eastAsia="Gulim"/>
          <w:lang w:eastAsia="ko-KR"/>
        </w:rPr>
        <w:t xml:space="preserve">Table 7.5.2.5.3-0: </w:t>
      </w:r>
      <w:r w:rsidRPr="008A14DA">
        <w:rPr>
          <w:rFonts w:eastAsia="Gulim"/>
          <w:i/>
          <w:iCs/>
          <w:lang w:eastAsia="ko-KR"/>
        </w:rPr>
        <w:t>ΔfOOB offset for NR operating bands in FR2</w:t>
      </w:r>
      <w:r>
        <w:rPr>
          <w:rFonts w:eastAsia="Gulim"/>
          <w:lang w:eastAsia="ko-KR"/>
        </w:rPr>
        <w:t xml:space="preserve"> in TS 38.141-2.</w:t>
      </w:r>
    </w:p>
    <w:p w:rsidR="00646B8D" w:rsidRPr="009B7DB1" w:rsidRDefault="00646B8D" w:rsidP="00646B8D">
      <w:pPr>
        <w:spacing w:before="120" w:beforeAutospacing="1" w:afterLines="100" w:after="240"/>
        <w:ind w:left="1299" w:hanging="879"/>
        <w:outlineLvl w:val="3"/>
        <w:rPr>
          <w:rFonts w:ascii="Arial" w:eastAsia="Arial" w:hAnsi="Arial"/>
          <w:sz w:val="24"/>
          <w:lang w:eastAsia="ja-JP"/>
        </w:rPr>
      </w:pPr>
      <w:r w:rsidRPr="009B7DB1">
        <w:rPr>
          <w:rFonts w:ascii="Arial" w:eastAsia="Arial" w:hAnsi="Arial"/>
          <w:sz w:val="24"/>
        </w:rPr>
        <w:t>8.2.</w:t>
      </w:r>
      <w:r>
        <w:rPr>
          <w:rFonts w:ascii="Arial" w:eastAsia="Arial" w:hAnsi="Arial"/>
          <w:sz w:val="24"/>
        </w:rPr>
        <w:t>2</w:t>
      </w:r>
      <w:r w:rsidRPr="009B7DB1">
        <w:rPr>
          <w:rFonts w:ascii="Arial" w:eastAsia="Arial" w:hAnsi="Arial"/>
          <w:sz w:val="24"/>
        </w:rPr>
        <w:t>.</w:t>
      </w:r>
      <w:r>
        <w:rPr>
          <w:rFonts w:ascii="Arial" w:eastAsia="Arial" w:hAnsi="Arial"/>
          <w:sz w:val="24"/>
        </w:rPr>
        <w:t>2</w:t>
      </w:r>
      <w:r w:rsidRPr="009B7DB1">
        <w:rPr>
          <w:rFonts w:ascii="Arial" w:eastAsia="Arial" w:hAnsi="Arial"/>
          <w:sz w:val="24"/>
        </w:rPr>
        <w:t xml:space="preserve">  Step frequencies for </w:t>
      </w:r>
      <w:r>
        <w:rPr>
          <w:rFonts w:ascii="Arial" w:eastAsia="Arial" w:hAnsi="Arial"/>
          <w:sz w:val="24"/>
        </w:rPr>
        <w:t>R</w:t>
      </w:r>
      <w:r w:rsidRPr="009B7DB1">
        <w:rPr>
          <w:rFonts w:ascii="Arial" w:eastAsia="Arial" w:hAnsi="Arial"/>
          <w:sz w:val="24"/>
        </w:rPr>
        <w:t xml:space="preserve">x spurious emission </w:t>
      </w:r>
    </w:p>
    <w:p w:rsidR="00646B8D" w:rsidRDefault="00646B8D" w:rsidP="00646B8D">
      <w:pPr>
        <w:jc w:val="both"/>
        <w:rPr>
          <w:lang w:eastAsia="ja-JP"/>
        </w:rPr>
      </w:pPr>
      <w:r w:rsidRPr="009B7DB1">
        <w:rPr>
          <w:lang w:eastAsia="ja-JP"/>
        </w:rPr>
        <w:t xml:space="preserve">It is also needed to add band n259 to Table </w:t>
      </w:r>
      <w:r>
        <w:t>10.7.3</w:t>
      </w:r>
      <w:r w:rsidRPr="00EC34D6">
        <w:t>-2</w:t>
      </w:r>
      <w:r w:rsidRPr="009B7DB1">
        <w:rPr>
          <w:lang w:eastAsia="ja-JP"/>
        </w:rPr>
        <w:t xml:space="preserve">in TS 38.104 thus Table </w:t>
      </w:r>
      <w:r>
        <w:t>10.7.3</w:t>
      </w:r>
      <w:r w:rsidRPr="00EC34D6">
        <w:t>-2</w:t>
      </w:r>
      <w:r w:rsidRPr="009B7DB1">
        <w:rPr>
          <w:lang w:eastAsia="ja-JP"/>
        </w:rPr>
        <w:t xml:space="preserve">should be modified as below to include band n259. </w:t>
      </w:r>
    </w:p>
    <w:p w:rsidR="00646B8D" w:rsidRPr="00EC34D6" w:rsidRDefault="00646B8D" w:rsidP="00646B8D">
      <w:pPr>
        <w:pStyle w:val="TH"/>
      </w:pPr>
      <w:r w:rsidRPr="00EC34D6">
        <w:t xml:space="preserve">Table </w:t>
      </w:r>
      <w:r>
        <w:t>10.7.3</w:t>
      </w:r>
      <w:r w:rsidRPr="00EC34D6">
        <w:t xml:space="preserve">-2: Step frequencies for defining </w:t>
      </w:r>
      <w:bookmarkStart w:id="52" w:name="_Hlk25241782"/>
      <w:r w:rsidRPr="00EC34D6">
        <w:t xml:space="preserve">the radiated </w:t>
      </w:r>
      <w:r>
        <w:t>Rx</w:t>
      </w:r>
      <w:r w:rsidRPr="00EC34D6">
        <w:t xml:space="preserve"> spurious emission </w:t>
      </w:r>
      <w:r w:rsidRPr="00813A7E">
        <w:t xml:space="preserve">limits for </w:t>
      </w:r>
      <w:r w:rsidRPr="00813A7E">
        <w:rPr>
          <w:i/>
        </w:rPr>
        <w:t>BS type 2-O</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646B8D" w:rsidRPr="00EC34D6" w:rsidTr="006A6C41">
        <w:trPr>
          <w:jc w:val="center"/>
        </w:trPr>
        <w:tc>
          <w:tcPr>
            <w:tcW w:w="1912" w:type="dxa"/>
            <w:shd w:val="clear" w:color="auto" w:fill="auto"/>
          </w:tcPr>
          <w:p w:rsidR="00646B8D" w:rsidRPr="00EC34D6" w:rsidRDefault="00646B8D" w:rsidP="006A6C41">
            <w:pPr>
              <w:pStyle w:val="TAH"/>
            </w:pPr>
            <w:r w:rsidRPr="00EC34D6">
              <w:t>Operating band</w:t>
            </w:r>
          </w:p>
        </w:tc>
        <w:tc>
          <w:tcPr>
            <w:tcW w:w="1031" w:type="dxa"/>
            <w:shd w:val="clear" w:color="auto" w:fill="auto"/>
          </w:tcPr>
          <w:p w:rsidR="00646B8D" w:rsidRPr="00EC34D6" w:rsidRDefault="00646B8D" w:rsidP="006A6C41">
            <w:pPr>
              <w:pStyle w:val="TAH"/>
            </w:pPr>
            <w:r w:rsidRPr="00EC34D6">
              <w:t>F</w:t>
            </w:r>
            <w:r w:rsidRPr="00860943">
              <w:rPr>
                <w:vertAlign w:val="subscript"/>
              </w:rPr>
              <w:t>step,1</w:t>
            </w:r>
            <w:r w:rsidRPr="00EC34D6">
              <w:br/>
              <w:t>(GHz)</w:t>
            </w:r>
          </w:p>
        </w:tc>
        <w:tc>
          <w:tcPr>
            <w:tcW w:w="1134" w:type="dxa"/>
            <w:shd w:val="clear" w:color="auto" w:fill="auto"/>
          </w:tcPr>
          <w:p w:rsidR="00646B8D" w:rsidRPr="00EC34D6" w:rsidRDefault="00646B8D" w:rsidP="006A6C41">
            <w:pPr>
              <w:pStyle w:val="TAH"/>
            </w:pPr>
            <w:r w:rsidRPr="00EC34D6">
              <w:t>F</w:t>
            </w:r>
            <w:r w:rsidRPr="00860943">
              <w:rPr>
                <w:vertAlign w:val="subscript"/>
              </w:rPr>
              <w:t>step,2</w:t>
            </w:r>
            <w:r w:rsidRPr="00EC34D6">
              <w:br/>
              <w:t>(GHz)</w:t>
            </w:r>
          </w:p>
        </w:tc>
        <w:tc>
          <w:tcPr>
            <w:tcW w:w="1134" w:type="dxa"/>
            <w:shd w:val="clear" w:color="auto" w:fill="auto"/>
          </w:tcPr>
          <w:p w:rsidR="00646B8D" w:rsidRPr="00EC34D6" w:rsidRDefault="00646B8D" w:rsidP="006A6C41">
            <w:pPr>
              <w:pStyle w:val="TAH"/>
            </w:pPr>
            <w:r w:rsidRPr="00EC34D6">
              <w:t>F</w:t>
            </w:r>
            <w:r w:rsidRPr="00860943">
              <w:rPr>
                <w:vertAlign w:val="subscript"/>
              </w:rPr>
              <w:t>step,3</w:t>
            </w:r>
            <w:r w:rsidRPr="00EC34D6">
              <w:br/>
              <w:t>(GHz)</w:t>
            </w:r>
          </w:p>
        </w:tc>
        <w:tc>
          <w:tcPr>
            <w:tcW w:w="1196" w:type="dxa"/>
            <w:shd w:val="clear" w:color="auto" w:fill="auto"/>
          </w:tcPr>
          <w:p w:rsidR="00646B8D" w:rsidRPr="00EC34D6" w:rsidRDefault="00646B8D" w:rsidP="006A6C41">
            <w:pPr>
              <w:pStyle w:val="TAH"/>
            </w:pPr>
            <w:r w:rsidRPr="00EC34D6">
              <w:t>F</w:t>
            </w:r>
            <w:r w:rsidRPr="00860943">
              <w:rPr>
                <w:vertAlign w:val="subscript"/>
              </w:rPr>
              <w:t>step,4</w:t>
            </w:r>
            <w:r w:rsidRPr="00EC34D6">
              <w:br/>
              <w:t>(GHz)</w:t>
            </w:r>
          </w:p>
        </w:tc>
        <w:tc>
          <w:tcPr>
            <w:tcW w:w="1019" w:type="dxa"/>
            <w:shd w:val="clear" w:color="auto" w:fill="auto"/>
          </w:tcPr>
          <w:p w:rsidR="00646B8D" w:rsidRPr="00EC34D6" w:rsidRDefault="00646B8D" w:rsidP="006A6C41">
            <w:pPr>
              <w:pStyle w:val="TAH"/>
            </w:pPr>
            <w:r w:rsidRPr="00EC34D6">
              <w:t>F</w:t>
            </w:r>
            <w:r w:rsidRPr="00860943">
              <w:rPr>
                <w:vertAlign w:val="subscript"/>
              </w:rPr>
              <w:t>step,5</w:t>
            </w:r>
            <w:r w:rsidRPr="00EC34D6">
              <w:br/>
              <w:t>(GHz)</w:t>
            </w:r>
          </w:p>
        </w:tc>
        <w:tc>
          <w:tcPr>
            <w:tcW w:w="1134" w:type="dxa"/>
            <w:shd w:val="clear" w:color="auto" w:fill="auto"/>
          </w:tcPr>
          <w:p w:rsidR="00646B8D" w:rsidRPr="00EC34D6" w:rsidRDefault="00646B8D" w:rsidP="006A6C41">
            <w:pPr>
              <w:pStyle w:val="TAH"/>
            </w:pPr>
            <w:r w:rsidRPr="00EC34D6">
              <w:t>F</w:t>
            </w:r>
            <w:r w:rsidRPr="00860943">
              <w:rPr>
                <w:vertAlign w:val="subscript"/>
              </w:rPr>
              <w:t>step,6</w:t>
            </w:r>
            <w:r w:rsidRPr="00EC34D6">
              <w:br/>
              <w:t>(GHz)</w:t>
            </w:r>
          </w:p>
        </w:tc>
      </w:tr>
      <w:tr w:rsidR="00646B8D" w:rsidRPr="00EC34D6" w:rsidTr="006A6C41">
        <w:trPr>
          <w:jc w:val="center"/>
        </w:trPr>
        <w:tc>
          <w:tcPr>
            <w:tcW w:w="1912" w:type="dxa"/>
            <w:shd w:val="clear" w:color="auto" w:fill="auto"/>
          </w:tcPr>
          <w:p w:rsidR="00646B8D" w:rsidRPr="00CC5190" w:rsidRDefault="00646B8D" w:rsidP="006A6C41">
            <w:pPr>
              <w:pStyle w:val="TAC"/>
            </w:pPr>
            <w:r w:rsidRPr="00CC5190">
              <w:t>n257</w:t>
            </w:r>
          </w:p>
        </w:tc>
        <w:tc>
          <w:tcPr>
            <w:tcW w:w="1031" w:type="dxa"/>
            <w:shd w:val="clear" w:color="auto" w:fill="auto"/>
          </w:tcPr>
          <w:p w:rsidR="00646B8D" w:rsidRPr="00CC5190" w:rsidRDefault="00646B8D" w:rsidP="006A6C41">
            <w:pPr>
              <w:pStyle w:val="TAC"/>
            </w:pPr>
            <w:r w:rsidRPr="00CC5190">
              <w:t>18</w:t>
            </w:r>
          </w:p>
        </w:tc>
        <w:tc>
          <w:tcPr>
            <w:tcW w:w="1134" w:type="dxa"/>
            <w:shd w:val="clear" w:color="auto" w:fill="auto"/>
          </w:tcPr>
          <w:p w:rsidR="00646B8D" w:rsidRPr="00CC5190" w:rsidRDefault="00646B8D" w:rsidP="006A6C41">
            <w:pPr>
              <w:pStyle w:val="TAC"/>
            </w:pPr>
            <w:r w:rsidRPr="00CC5190">
              <w:t>23</w:t>
            </w:r>
            <w:r>
              <w:t>.</w:t>
            </w:r>
            <w:r w:rsidRPr="00CC5190">
              <w:t>5</w:t>
            </w:r>
          </w:p>
        </w:tc>
        <w:tc>
          <w:tcPr>
            <w:tcW w:w="1134" w:type="dxa"/>
            <w:shd w:val="clear" w:color="auto" w:fill="auto"/>
          </w:tcPr>
          <w:p w:rsidR="00646B8D" w:rsidRPr="00CC5190" w:rsidRDefault="00646B8D" w:rsidP="006A6C41">
            <w:pPr>
              <w:pStyle w:val="TAC"/>
            </w:pPr>
            <w:r w:rsidRPr="00CC5190">
              <w:t>2</w:t>
            </w:r>
            <w:r>
              <w:t>5</w:t>
            </w:r>
          </w:p>
        </w:tc>
        <w:tc>
          <w:tcPr>
            <w:tcW w:w="1196" w:type="dxa"/>
            <w:shd w:val="clear" w:color="auto" w:fill="auto"/>
          </w:tcPr>
          <w:p w:rsidR="00646B8D" w:rsidRPr="00CC5190" w:rsidRDefault="00646B8D" w:rsidP="006A6C41">
            <w:pPr>
              <w:pStyle w:val="TAC"/>
            </w:pPr>
            <w:r w:rsidRPr="00CC5190">
              <w:t>3</w:t>
            </w:r>
            <w:r>
              <w:t>1</w:t>
            </w:r>
          </w:p>
        </w:tc>
        <w:tc>
          <w:tcPr>
            <w:tcW w:w="1019" w:type="dxa"/>
            <w:shd w:val="clear" w:color="auto" w:fill="auto"/>
          </w:tcPr>
          <w:p w:rsidR="00646B8D" w:rsidRPr="00CC5190" w:rsidRDefault="00646B8D" w:rsidP="006A6C41">
            <w:pPr>
              <w:pStyle w:val="TAC"/>
            </w:pPr>
            <w:r w:rsidRPr="00CC5190">
              <w:t>32</w:t>
            </w:r>
            <w:r>
              <w:t>.</w:t>
            </w:r>
            <w:r w:rsidRPr="00CC5190">
              <w:t>5</w:t>
            </w:r>
          </w:p>
        </w:tc>
        <w:tc>
          <w:tcPr>
            <w:tcW w:w="1134" w:type="dxa"/>
            <w:shd w:val="clear" w:color="auto" w:fill="auto"/>
          </w:tcPr>
          <w:p w:rsidR="00646B8D" w:rsidRPr="00CC5190" w:rsidRDefault="00646B8D" w:rsidP="006A6C41">
            <w:pPr>
              <w:pStyle w:val="TAC"/>
            </w:pPr>
            <w:r w:rsidRPr="00CC5190">
              <w:t>41</w:t>
            </w:r>
            <w:r>
              <w:t>.</w:t>
            </w:r>
            <w:r w:rsidRPr="00CC5190">
              <w:t>5</w:t>
            </w:r>
          </w:p>
        </w:tc>
      </w:tr>
      <w:tr w:rsidR="00646B8D" w:rsidRPr="00EC34D6" w:rsidTr="006A6C41">
        <w:trPr>
          <w:jc w:val="center"/>
        </w:trPr>
        <w:tc>
          <w:tcPr>
            <w:tcW w:w="1912" w:type="dxa"/>
            <w:shd w:val="clear" w:color="auto" w:fill="auto"/>
          </w:tcPr>
          <w:p w:rsidR="00646B8D" w:rsidRPr="00EC34D6" w:rsidRDefault="00646B8D" w:rsidP="006A6C41">
            <w:pPr>
              <w:pStyle w:val="TAC"/>
            </w:pPr>
            <w:r w:rsidRPr="00EC34D6">
              <w:t>n258</w:t>
            </w:r>
          </w:p>
        </w:tc>
        <w:tc>
          <w:tcPr>
            <w:tcW w:w="1031" w:type="dxa"/>
            <w:shd w:val="clear" w:color="auto" w:fill="auto"/>
          </w:tcPr>
          <w:p w:rsidR="00646B8D" w:rsidRPr="00EC34D6" w:rsidRDefault="00646B8D" w:rsidP="006A6C41">
            <w:pPr>
              <w:pStyle w:val="TAC"/>
            </w:pPr>
            <w:r w:rsidRPr="00EC34D6">
              <w:t>18</w:t>
            </w:r>
          </w:p>
        </w:tc>
        <w:tc>
          <w:tcPr>
            <w:tcW w:w="1134" w:type="dxa"/>
            <w:shd w:val="clear" w:color="auto" w:fill="auto"/>
          </w:tcPr>
          <w:p w:rsidR="00646B8D" w:rsidRPr="00EC34D6" w:rsidRDefault="00646B8D" w:rsidP="006A6C41">
            <w:pPr>
              <w:pStyle w:val="TAC"/>
            </w:pPr>
            <w:r w:rsidRPr="00EC34D6">
              <w:t>21</w:t>
            </w:r>
          </w:p>
        </w:tc>
        <w:tc>
          <w:tcPr>
            <w:tcW w:w="1134" w:type="dxa"/>
            <w:shd w:val="clear" w:color="auto" w:fill="auto"/>
          </w:tcPr>
          <w:p w:rsidR="00646B8D" w:rsidRPr="00EC34D6" w:rsidRDefault="00646B8D" w:rsidP="006A6C41">
            <w:pPr>
              <w:pStyle w:val="TAC"/>
            </w:pPr>
            <w:r w:rsidRPr="00EC34D6">
              <w:t>22.75</w:t>
            </w:r>
          </w:p>
        </w:tc>
        <w:tc>
          <w:tcPr>
            <w:tcW w:w="1196" w:type="dxa"/>
            <w:shd w:val="clear" w:color="auto" w:fill="auto"/>
          </w:tcPr>
          <w:p w:rsidR="00646B8D" w:rsidRPr="00EC34D6" w:rsidRDefault="00646B8D" w:rsidP="006A6C41">
            <w:pPr>
              <w:pStyle w:val="TAC"/>
            </w:pPr>
            <w:r w:rsidRPr="00EC34D6">
              <w:t>29</w:t>
            </w:r>
          </w:p>
        </w:tc>
        <w:tc>
          <w:tcPr>
            <w:tcW w:w="1019" w:type="dxa"/>
            <w:shd w:val="clear" w:color="auto" w:fill="auto"/>
          </w:tcPr>
          <w:p w:rsidR="00646B8D" w:rsidRPr="00EC34D6" w:rsidRDefault="00646B8D" w:rsidP="006A6C41">
            <w:pPr>
              <w:pStyle w:val="TAC"/>
            </w:pPr>
            <w:r w:rsidRPr="00EC34D6">
              <w:t>30.75</w:t>
            </w:r>
          </w:p>
        </w:tc>
        <w:tc>
          <w:tcPr>
            <w:tcW w:w="1134" w:type="dxa"/>
            <w:shd w:val="clear" w:color="auto" w:fill="auto"/>
          </w:tcPr>
          <w:p w:rsidR="00646B8D" w:rsidRPr="00EC34D6" w:rsidRDefault="00646B8D" w:rsidP="006A6C41">
            <w:pPr>
              <w:pStyle w:val="TAC"/>
            </w:pPr>
            <w:r w:rsidRPr="00EC34D6">
              <w:t>40.5</w:t>
            </w:r>
          </w:p>
        </w:tc>
      </w:tr>
      <w:tr w:rsidR="00646B8D" w:rsidRPr="00EC34D6" w:rsidTr="006A6C41">
        <w:trPr>
          <w:jc w:val="center"/>
        </w:trPr>
        <w:tc>
          <w:tcPr>
            <w:tcW w:w="1912" w:type="dxa"/>
            <w:shd w:val="clear" w:color="auto" w:fill="auto"/>
          </w:tcPr>
          <w:p w:rsidR="00646B8D" w:rsidRPr="00EC34D6" w:rsidRDefault="00646B8D" w:rsidP="006A6C41">
            <w:pPr>
              <w:pStyle w:val="TAC"/>
            </w:pPr>
            <w:r w:rsidRPr="00A84CFD">
              <w:t>n259</w:t>
            </w:r>
          </w:p>
        </w:tc>
        <w:tc>
          <w:tcPr>
            <w:tcW w:w="1031" w:type="dxa"/>
            <w:shd w:val="clear" w:color="auto" w:fill="auto"/>
          </w:tcPr>
          <w:p w:rsidR="00646B8D" w:rsidRPr="00EC34D6" w:rsidRDefault="00646B8D" w:rsidP="006A6C41">
            <w:pPr>
              <w:pStyle w:val="TAC"/>
            </w:pPr>
            <w:r w:rsidRPr="00A84CFD">
              <w:t>23,5</w:t>
            </w:r>
          </w:p>
        </w:tc>
        <w:tc>
          <w:tcPr>
            <w:tcW w:w="1134" w:type="dxa"/>
            <w:shd w:val="clear" w:color="auto" w:fill="auto"/>
          </w:tcPr>
          <w:p w:rsidR="00646B8D" w:rsidRPr="00EC34D6" w:rsidRDefault="00646B8D" w:rsidP="006A6C41">
            <w:pPr>
              <w:pStyle w:val="TAC"/>
            </w:pPr>
            <w:r w:rsidRPr="00A84CFD">
              <w:t>35,5</w:t>
            </w:r>
          </w:p>
        </w:tc>
        <w:tc>
          <w:tcPr>
            <w:tcW w:w="1134" w:type="dxa"/>
            <w:shd w:val="clear" w:color="auto" w:fill="auto"/>
          </w:tcPr>
          <w:p w:rsidR="00646B8D" w:rsidRPr="00EC34D6" w:rsidRDefault="00646B8D" w:rsidP="006A6C41">
            <w:pPr>
              <w:pStyle w:val="TAC"/>
            </w:pPr>
            <w:r w:rsidRPr="00A84CFD">
              <w:t>38</w:t>
            </w:r>
          </w:p>
        </w:tc>
        <w:tc>
          <w:tcPr>
            <w:tcW w:w="1196" w:type="dxa"/>
            <w:shd w:val="clear" w:color="auto" w:fill="auto"/>
          </w:tcPr>
          <w:p w:rsidR="00646B8D" w:rsidRPr="00EC34D6" w:rsidRDefault="00646B8D" w:rsidP="006A6C41">
            <w:pPr>
              <w:pStyle w:val="TAC"/>
            </w:pPr>
            <w:r w:rsidRPr="00A84CFD">
              <w:t>45</w:t>
            </w:r>
          </w:p>
        </w:tc>
        <w:tc>
          <w:tcPr>
            <w:tcW w:w="1019" w:type="dxa"/>
            <w:shd w:val="clear" w:color="auto" w:fill="auto"/>
          </w:tcPr>
          <w:p w:rsidR="00646B8D" w:rsidRPr="00EC34D6" w:rsidRDefault="00646B8D" w:rsidP="006A6C41">
            <w:pPr>
              <w:pStyle w:val="TAC"/>
            </w:pPr>
            <w:r w:rsidRPr="00A84CFD">
              <w:t>47,5</w:t>
            </w:r>
          </w:p>
        </w:tc>
        <w:tc>
          <w:tcPr>
            <w:tcW w:w="1134" w:type="dxa"/>
            <w:shd w:val="clear" w:color="auto" w:fill="auto"/>
          </w:tcPr>
          <w:p w:rsidR="00646B8D" w:rsidRPr="00EC34D6" w:rsidRDefault="00646B8D" w:rsidP="006A6C41">
            <w:pPr>
              <w:pStyle w:val="TAC"/>
            </w:pPr>
            <w:r w:rsidRPr="00A84CFD">
              <w:t>59,5</w:t>
            </w:r>
          </w:p>
        </w:tc>
      </w:tr>
      <w:tr w:rsidR="00646B8D" w:rsidRPr="00EC34D6" w:rsidTr="006A6C41">
        <w:trPr>
          <w:jc w:val="center"/>
        </w:trPr>
        <w:tc>
          <w:tcPr>
            <w:tcW w:w="1912" w:type="dxa"/>
            <w:shd w:val="clear" w:color="auto" w:fill="auto"/>
          </w:tcPr>
          <w:p w:rsidR="00646B8D" w:rsidRPr="007B1DC1" w:rsidRDefault="00646B8D" w:rsidP="006A6C41">
            <w:pPr>
              <w:pStyle w:val="TAC"/>
            </w:pPr>
            <w:r w:rsidRPr="007B1DC1">
              <w:t>n260</w:t>
            </w:r>
          </w:p>
        </w:tc>
        <w:tc>
          <w:tcPr>
            <w:tcW w:w="1031" w:type="dxa"/>
            <w:shd w:val="clear" w:color="auto" w:fill="auto"/>
          </w:tcPr>
          <w:p w:rsidR="00646B8D" w:rsidRPr="007B1DC1" w:rsidRDefault="00646B8D" w:rsidP="006A6C41">
            <w:pPr>
              <w:pStyle w:val="TAC"/>
            </w:pPr>
            <w:r w:rsidRPr="007B1DC1">
              <w:t>25</w:t>
            </w:r>
          </w:p>
        </w:tc>
        <w:tc>
          <w:tcPr>
            <w:tcW w:w="1134" w:type="dxa"/>
            <w:shd w:val="clear" w:color="auto" w:fill="auto"/>
          </w:tcPr>
          <w:p w:rsidR="00646B8D" w:rsidRPr="007B1DC1" w:rsidRDefault="00646B8D" w:rsidP="006A6C41">
            <w:pPr>
              <w:pStyle w:val="TAC"/>
            </w:pPr>
            <w:r w:rsidRPr="007B1DC1">
              <w:t>34</w:t>
            </w:r>
          </w:p>
        </w:tc>
        <w:tc>
          <w:tcPr>
            <w:tcW w:w="1134" w:type="dxa"/>
            <w:shd w:val="clear" w:color="auto" w:fill="auto"/>
          </w:tcPr>
          <w:p w:rsidR="00646B8D" w:rsidRPr="007B1DC1" w:rsidRDefault="00646B8D" w:rsidP="006A6C41">
            <w:pPr>
              <w:pStyle w:val="TAC"/>
            </w:pPr>
            <w:r w:rsidRPr="007B1DC1">
              <w:t>35</w:t>
            </w:r>
            <w:r>
              <w:t>.</w:t>
            </w:r>
            <w:r w:rsidRPr="007B1DC1">
              <w:t>5</w:t>
            </w:r>
          </w:p>
        </w:tc>
        <w:tc>
          <w:tcPr>
            <w:tcW w:w="1196" w:type="dxa"/>
            <w:shd w:val="clear" w:color="auto" w:fill="auto"/>
          </w:tcPr>
          <w:p w:rsidR="00646B8D" w:rsidRPr="007B1DC1" w:rsidRDefault="00646B8D" w:rsidP="006A6C41">
            <w:pPr>
              <w:pStyle w:val="TAC"/>
            </w:pPr>
            <w:r w:rsidRPr="007B1DC1">
              <w:t>41</w:t>
            </w:r>
            <w:r>
              <w:t>.</w:t>
            </w:r>
            <w:r w:rsidRPr="007B1DC1">
              <w:t>5</w:t>
            </w:r>
          </w:p>
        </w:tc>
        <w:tc>
          <w:tcPr>
            <w:tcW w:w="1019" w:type="dxa"/>
            <w:shd w:val="clear" w:color="auto" w:fill="auto"/>
          </w:tcPr>
          <w:p w:rsidR="00646B8D" w:rsidRPr="007B1DC1" w:rsidRDefault="00646B8D" w:rsidP="006A6C41">
            <w:pPr>
              <w:pStyle w:val="TAC"/>
            </w:pPr>
            <w:r w:rsidRPr="007B1DC1">
              <w:t>43</w:t>
            </w:r>
          </w:p>
        </w:tc>
        <w:tc>
          <w:tcPr>
            <w:tcW w:w="1134" w:type="dxa"/>
            <w:shd w:val="clear" w:color="auto" w:fill="auto"/>
          </w:tcPr>
          <w:p w:rsidR="00646B8D" w:rsidRPr="007B1DC1" w:rsidRDefault="00646B8D" w:rsidP="006A6C41">
            <w:pPr>
              <w:pStyle w:val="TAC"/>
            </w:pPr>
            <w:r w:rsidRPr="007B1DC1">
              <w:t>52</w:t>
            </w:r>
          </w:p>
        </w:tc>
      </w:tr>
      <w:tr w:rsidR="00646B8D" w:rsidRPr="00EC34D6" w:rsidTr="006A6C41">
        <w:trPr>
          <w:jc w:val="center"/>
        </w:trPr>
        <w:tc>
          <w:tcPr>
            <w:tcW w:w="1912" w:type="dxa"/>
            <w:shd w:val="clear" w:color="auto" w:fill="auto"/>
          </w:tcPr>
          <w:p w:rsidR="00646B8D" w:rsidRPr="007B1DC1" w:rsidRDefault="00646B8D" w:rsidP="006A6C41">
            <w:pPr>
              <w:pStyle w:val="TAC"/>
            </w:pPr>
            <w:r w:rsidRPr="007B1DC1">
              <w:t>n261</w:t>
            </w:r>
          </w:p>
        </w:tc>
        <w:tc>
          <w:tcPr>
            <w:tcW w:w="1031" w:type="dxa"/>
            <w:shd w:val="clear" w:color="auto" w:fill="auto"/>
          </w:tcPr>
          <w:p w:rsidR="00646B8D" w:rsidRPr="007B1DC1" w:rsidRDefault="00646B8D" w:rsidP="006A6C41">
            <w:pPr>
              <w:pStyle w:val="TAC"/>
            </w:pPr>
            <w:r w:rsidRPr="007B1DC1">
              <w:t>18</w:t>
            </w:r>
          </w:p>
        </w:tc>
        <w:tc>
          <w:tcPr>
            <w:tcW w:w="1134" w:type="dxa"/>
            <w:shd w:val="clear" w:color="auto" w:fill="auto"/>
          </w:tcPr>
          <w:p w:rsidR="00646B8D" w:rsidRPr="007B1DC1" w:rsidRDefault="00646B8D" w:rsidP="006A6C41">
            <w:pPr>
              <w:pStyle w:val="TAC"/>
            </w:pPr>
            <w:r w:rsidRPr="007B1DC1">
              <w:t>25</w:t>
            </w:r>
            <w:r>
              <w:t>.</w:t>
            </w:r>
            <w:r w:rsidRPr="007B1DC1">
              <w:t>5</w:t>
            </w:r>
          </w:p>
        </w:tc>
        <w:tc>
          <w:tcPr>
            <w:tcW w:w="1134" w:type="dxa"/>
            <w:shd w:val="clear" w:color="auto" w:fill="auto"/>
          </w:tcPr>
          <w:p w:rsidR="00646B8D" w:rsidRPr="007A7019" w:rsidRDefault="00646B8D" w:rsidP="006A6C41">
            <w:pPr>
              <w:pStyle w:val="TAC"/>
            </w:pPr>
            <w:r w:rsidRPr="007A7019">
              <w:t>26.</w:t>
            </w:r>
            <w:r>
              <w:t>0</w:t>
            </w:r>
          </w:p>
        </w:tc>
        <w:tc>
          <w:tcPr>
            <w:tcW w:w="1196" w:type="dxa"/>
            <w:shd w:val="clear" w:color="auto" w:fill="auto"/>
          </w:tcPr>
          <w:p w:rsidR="00646B8D" w:rsidRPr="007A7019" w:rsidRDefault="00646B8D" w:rsidP="006A6C41">
            <w:pPr>
              <w:pStyle w:val="TAC"/>
            </w:pPr>
            <w:r w:rsidRPr="007A7019">
              <w:t>29.</w:t>
            </w:r>
            <w:r>
              <w:t>8</w:t>
            </w:r>
            <w:r w:rsidRPr="007A7019">
              <w:t>5</w:t>
            </w:r>
          </w:p>
        </w:tc>
        <w:tc>
          <w:tcPr>
            <w:tcW w:w="1019" w:type="dxa"/>
            <w:shd w:val="clear" w:color="auto" w:fill="auto"/>
          </w:tcPr>
          <w:p w:rsidR="00646B8D" w:rsidRPr="007B1DC1" w:rsidRDefault="00646B8D" w:rsidP="006A6C41">
            <w:pPr>
              <w:pStyle w:val="TAC"/>
            </w:pPr>
            <w:r w:rsidRPr="007B1DC1">
              <w:t>30</w:t>
            </w:r>
            <w:r>
              <w:t>.</w:t>
            </w:r>
            <w:r w:rsidRPr="007B1DC1">
              <w:t>35</w:t>
            </w:r>
          </w:p>
        </w:tc>
        <w:tc>
          <w:tcPr>
            <w:tcW w:w="1134" w:type="dxa"/>
            <w:shd w:val="clear" w:color="auto" w:fill="auto"/>
          </w:tcPr>
          <w:p w:rsidR="00646B8D" w:rsidRPr="007B1DC1" w:rsidRDefault="00646B8D" w:rsidP="006A6C41">
            <w:pPr>
              <w:pStyle w:val="TAC"/>
            </w:pPr>
            <w:r w:rsidRPr="007B1DC1">
              <w:t>38</w:t>
            </w:r>
            <w:r>
              <w:t>.</w:t>
            </w:r>
            <w:r w:rsidRPr="007B1DC1">
              <w:t>35</w:t>
            </w:r>
          </w:p>
        </w:tc>
      </w:tr>
    </w:tbl>
    <w:p w:rsidR="00646B8D" w:rsidRPr="009B7DB1" w:rsidRDefault="00646B8D" w:rsidP="00646B8D">
      <w:pPr>
        <w:jc w:val="both"/>
        <w:rPr>
          <w:lang w:val="en-US" w:eastAsia="ja-JP"/>
        </w:rPr>
      </w:pPr>
    </w:p>
    <w:p w:rsidR="00646B8D" w:rsidRPr="009B7DB1" w:rsidRDefault="00646B8D" w:rsidP="00646B8D">
      <w:pPr>
        <w:ind w:leftChars="100" w:left="200"/>
        <w:rPr>
          <w:rFonts w:eastAsia="Gulim"/>
          <w:b/>
          <w:bCs/>
          <w:lang w:val="en-US" w:eastAsia="ko-KR"/>
        </w:rPr>
      </w:pPr>
    </w:p>
    <w:p w:rsidR="0095531D" w:rsidRPr="0095531D" w:rsidRDefault="0095531D" w:rsidP="00616E3E">
      <w:pPr>
        <w:pStyle w:val="Guidance"/>
        <w:rPr>
          <w:lang w:val="en-US" w:eastAsia="zh-CN"/>
        </w:rPr>
      </w:pPr>
      <w:bookmarkStart w:id="53" w:name="_Toc473554024"/>
    </w:p>
    <w:p w:rsidR="00644A2F" w:rsidRPr="003C2C64" w:rsidRDefault="00B80A6F" w:rsidP="00470C7E">
      <w:pPr>
        <w:pStyle w:val="Heading1"/>
        <w:ind w:left="0" w:firstLine="0"/>
        <w:rPr>
          <w:lang w:eastAsia="zh-CN"/>
        </w:rPr>
      </w:pPr>
      <w:bookmarkStart w:id="54" w:name="_Toc5922984"/>
      <w:r>
        <w:t>9</w:t>
      </w:r>
      <w:r w:rsidR="00644A2F" w:rsidRPr="003C2C64">
        <w:tab/>
      </w:r>
      <w:r>
        <w:t xml:space="preserve">    </w:t>
      </w:r>
      <w:r w:rsidR="00644A2F" w:rsidRPr="003C2C64">
        <w:t xml:space="preserve">Required changes to </w:t>
      </w:r>
      <w:r w:rsidR="006A1CAA">
        <w:t>NR</w:t>
      </w:r>
      <w:bookmarkEnd w:id="53"/>
      <w:r w:rsidR="00630AFE">
        <w:rPr>
          <w:rFonts w:hint="eastAsia"/>
          <w:lang w:eastAsia="zh-CN"/>
        </w:rPr>
        <w:t xml:space="preserve">, </w:t>
      </w:r>
      <w:r w:rsidR="00630AFE" w:rsidRPr="003C2C64">
        <w:t>E-UTRA, UTRA and MSR specifications</w:t>
      </w:r>
      <w:bookmarkEnd w:id="54"/>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lastRenderedPageBreak/>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41609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41609F">
            <w:pPr>
              <w:pStyle w:val="TAH"/>
            </w:pPr>
            <w:r w:rsidRPr="003451E7">
              <w:t>Affected existing specifications</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41609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41609F">
            <w:pPr>
              <w:pStyle w:val="TAH"/>
            </w:pPr>
            <w:r w:rsidRPr="003451E7">
              <w:t>CR/TP (Tdoc)</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55" w:name="_Toc482961395"/>
      <w:bookmarkStart w:id="56" w:name="_Toc5922985"/>
      <w:r w:rsidRPr="004D3578">
        <w:t>Annex &lt;A&gt; (normative):</w:t>
      </w:r>
      <w:r w:rsidRPr="004D3578">
        <w:br/>
        <w:t>&lt;Normative annex title&gt;</w:t>
      </w:r>
      <w:bookmarkEnd w:id="55"/>
      <w:bookmarkEnd w:id="56"/>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57" w:name="_Toc5922986"/>
      <w:r>
        <w:lastRenderedPageBreak/>
        <w:t xml:space="preserve">Annex </w:t>
      </w:r>
      <w:r>
        <w:rPr>
          <w:rFonts w:hint="eastAsia"/>
        </w:rPr>
        <w:t>B</w:t>
      </w:r>
      <w:r>
        <w:t>:</w:t>
      </w:r>
      <w:r>
        <w:br/>
      </w:r>
      <w:r>
        <w:rPr>
          <w:rFonts w:hint="eastAsia"/>
        </w:rPr>
        <w:t>Change history</w:t>
      </w:r>
      <w:bookmarkEnd w:id="57"/>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41609F">
        <w:trPr>
          <w:cantSplit/>
        </w:trPr>
        <w:tc>
          <w:tcPr>
            <w:tcW w:w="9923" w:type="dxa"/>
            <w:gridSpan w:val="8"/>
            <w:tcBorders>
              <w:bottom w:val="nil"/>
            </w:tcBorders>
            <w:shd w:val="solid" w:color="FFFFFF" w:fill="auto"/>
          </w:tcPr>
          <w:p w:rsidR="009B5B90" w:rsidRDefault="009B5B90" w:rsidP="0041609F">
            <w:pPr>
              <w:pStyle w:val="TAL"/>
              <w:jc w:val="center"/>
              <w:rPr>
                <w:b/>
                <w:sz w:val="16"/>
              </w:rPr>
            </w:pPr>
            <w:r>
              <w:rPr>
                <w:b/>
              </w:rPr>
              <w:t>Change history</w:t>
            </w:r>
          </w:p>
        </w:tc>
      </w:tr>
      <w:tr w:rsidR="009B5B90" w:rsidTr="0041609F">
        <w:tc>
          <w:tcPr>
            <w:tcW w:w="800" w:type="dxa"/>
            <w:shd w:val="pct10" w:color="auto" w:fill="FFFFFF"/>
          </w:tcPr>
          <w:p w:rsidR="009B5B90" w:rsidRDefault="009B5B90" w:rsidP="0041609F">
            <w:pPr>
              <w:pStyle w:val="TAL"/>
              <w:rPr>
                <w:b/>
                <w:sz w:val="16"/>
              </w:rPr>
            </w:pPr>
            <w:r>
              <w:rPr>
                <w:b/>
                <w:sz w:val="16"/>
              </w:rPr>
              <w:t>Date</w:t>
            </w:r>
          </w:p>
        </w:tc>
        <w:tc>
          <w:tcPr>
            <w:tcW w:w="1185" w:type="dxa"/>
            <w:shd w:val="pct10" w:color="auto" w:fill="FFFFFF"/>
          </w:tcPr>
          <w:p w:rsidR="009B5B90" w:rsidRDefault="009B5B90" w:rsidP="0041609F">
            <w:pPr>
              <w:pStyle w:val="TAL"/>
              <w:rPr>
                <w:b/>
                <w:sz w:val="16"/>
              </w:rPr>
            </w:pPr>
            <w:r>
              <w:rPr>
                <w:b/>
                <w:sz w:val="16"/>
              </w:rPr>
              <w:t>TSG #</w:t>
            </w:r>
          </w:p>
        </w:tc>
        <w:tc>
          <w:tcPr>
            <w:tcW w:w="1134" w:type="dxa"/>
            <w:shd w:val="pct10" w:color="auto" w:fill="FFFFFF"/>
          </w:tcPr>
          <w:p w:rsidR="009B5B90" w:rsidRDefault="009B5B90" w:rsidP="0041609F">
            <w:pPr>
              <w:pStyle w:val="TAL"/>
              <w:rPr>
                <w:b/>
                <w:sz w:val="16"/>
              </w:rPr>
            </w:pPr>
            <w:r>
              <w:rPr>
                <w:b/>
                <w:sz w:val="16"/>
              </w:rPr>
              <w:t>TSG Doc.</w:t>
            </w:r>
          </w:p>
        </w:tc>
        <w:tc>
          <w:tcPr>
            <w:tcW w:w="375" w:type="dxa"/>
            <w:shd w:val="pct10" w:color="auto" w:fill="FFFFFF"/>
          </w:tcPr>
          <w:p w:rsidR="009B5B90" w:rsidRDefault="009B5B90" w:rsidP="0041609F">
            <w:pPr>
              <w:pStyle w:val="TAL"/>
              <w:rPr>
                <w:b/>
                <w:sz w:val="16"/>
              </w:rPr>
            </w:pPr>
            <w:r>
              <w:rPr>
                <w:b/>
                <w:sz w:val="16"/>
              </w:rPr>
              <w:t>CR</w:t>
            </w:r>
          </w:p>
        </w:tc>
        <w:tc>
          <w:tcPr>
            <w:tcW w:w="428" w:type="dxa"/>
            <w:shd w:val="pct10" w:color="auto" w:fill="FFFFFF"/>
          </w:tcPr>
          <w:p w:rsidR="009B5B90" w:rsidRDefault="009B5B90" w:rsidP="0041609F">
            <w:pPr>
              <w:pStyle w:val="TAL"/>
              <w:rPr>
                <w:b/>
                <w:sz w:val="16"/>
              </w:rPr>
            </w:pPr>
            <w:r>
              <w:rPr>
                <w:b/>
                <w:sz w:val="16"/>
              </w:rPr>
              <w:t>Rev</w:t>
            </w:r>
          </w:p>
        </w:tc>
        <w:tc>
          <w:tcPr>
            <w:tcW w:w="4583" w:type="dxa"/>
            <w:shd w:val="pct10" w:color="auto" w:fill="FFFFFF"/>
          </w:tcPr>
          <w:p w:rsidR="009B5B90" w:rsidRDefault="009B5B90" w:rsidP="0041609F">
            <w:pPr>
              <w:pStyle w:val="TAL"/>
              <w:rPr>
                <w:b/>
                <w:sz w:val="16"/>
              </w:rPr>
            </w:pPr>
            <w:r>
              <w:rPr>
                <w:b/>
                <w:sz w:val="16"/>
              </w:rPr>
              <w:t>Subject/Comment</w:t>
            </w:r>
          </w:p>
        </w:tc>
        <w:tc>
          <w:tcPr>
            <w:tcW w:w="709" w:type="dxa"/>
            <w:shd w:val="pct10" w:color="auto" w:fill="FFFFFF"/>
          </w:tcPr>
          <w:p w:rsidR="009B5B90" w:rsidRDefault="009B5B90" w:rsidP="0041609F">
            <w:pPr>
              <w:pStyle w:val="TAL"/>
              <w:rPr>
                <w:b/>
                <w:sz w:val="16"/>
              </w:rPr>
            </w:pPr>
            <w:r>
              <w:rPr>
                <w:b/>
                <w:sz w:val="16"/>
              </w:rPr>
              <w:t>Old</w:t>
            </w:r>
          </w:p>
        </w:tc>
        <w:tc>
          <w:tcPr>
            <w:tcW w:w="709" w:type="dxa"/>
            <w:shd w:val="pct10" w:color="auto" w:fill="FFFFFF"/>
          </w:tcPr>
          <w:p w:rsidR="009B5B90" w:rsidRDefault="009B5B90" w:rsidP="0041609F">
            <w:pPr>
              <w:pStyle w:val="TAL"/>
              <w:rPr>
                <w:b/>
                <w:sz w:val="16"/>
              </w:rPr>
            </w:pPr>
            <w:r>
              <w:rPr>
                <w:b/>
                <w:sz w:val="16"/>
              </w:rPr>
              <w:t>New</w:t>
            </w:r>
          </w:p>
        </w:tc>
      </w:tr>
      <w:tr w:rsidR="009B5B90" w:rsidTr="0041609F">
        <w:tc>
          <w:tcPr>
            <w:tcW w:w="800" w:type="dxa"/>
            <w:shd w:val="solid" w:color="FFFFFF" w:fill="auto"/>
          </w:tcPr>
          <w:p w:rsidR="009B5B90" w:rsidRDefault="009B5B90" w:rsidP="0041609F">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41609F">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41609F">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41609F">
            <w:pPr>
              <w:pStyle w:val="TAL"/>
              <w:rPr>
                <w:snapToGrid w:val="0"/>
                <w:lang w:val="en-AU"/>
              </w:rPr>
            </w:pPr>
            <w:r>
              <w:rPr>
                <w:snapToGrid w:val="0"/>
                <w:lang w:val="en-AU"/>
              </w:rPr>
              <w:t>0.0.</w:t>
            </w:r>
            <w:r w:rsidR="00AD6F45">
              <w:rPr>
                <w:snapToGrid w:val="0"/>
                <w:lang w:val="en-AU"/>
              </w:rPr>
              <w:t>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R4-1907101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Pr>
                <w:snapToGrid w:val="0"/>
                <w:lang w:val="en-AU"/>
              </w:rPr>
              <w:t>TP on General issues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R4-1906861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On frequency range for NR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R4-1907786</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Regulatory situation in 37-43.5 GHz frequency range</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8</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RAN4#92</w:t>
            </w:r>
          </w:p>
        </w:tc>
        <w:tc>
          <w:tcPr>
            <w:tcW w:w="1134" w:type="dxa"/>
            <w:shd w:val="solid" w:color="FFFFFF" w:fill="auto"/>
          </w:tcPr>
          <w:p w:rsidR="009B5B90" w:rsidRDefault="00A55A65" w:rsidP="0041609F">
            <w:pPr>
              <w:pStyle w:val="TAL"/>
              <w:rPr>
                <w:lang w:val="en-US"/>
              </w:rPr>
            </w:pPr>
            <w:r w:rsidRPr="005A5D0F">
              <w:t>R4-1909915</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C55EB7" w:rsidP="0041609F">
            <w:pPr>
              <w:pStyle w:val="TAL"/>
              <w:rPr>
                <w:snapToGrid w:val="0"/>
                <w:lang w:val="en-AU"/>
              </w:rPr>
            </w:pPr>
            <w:r w:rsidRPr="00C55EB7">
              <w:rPr>
                <w:snapToGrid w:val="0"/>
                <w:lang w:val="en-AU"/>
              </w:rPr>
              <w:t>BS RF requirements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w:t>
            </w:r>
            <w:r w:rsidR="008D4E6A">
              <w:rPr>
                <w:snapToGrid w:val="0"/>
                <w:lang w:val="en-AU"/>
              </w:rPr>
              <w:t>2.0</w:t>
            </w:r>
          </w:p>
        </w:tc>
      </w:tr>
      <w:tr w:rsidR="009B5B90" w:rsidTr="0041609F">
        <w:tc>
          <w:tcPr>
            <w:tcW w:w="800" w:type="dxa"/>
            <w:shd w:val="solid" w:color="FFFFFF" w:fill="auto"/>
          </w:tcPr>
          <w:p w:rsidR="009B5B90" w:rsidRDefault="00A6397D" w:rsidP="0041609F">
            <w:pPr>
              <w:pStyle w:val="TAL"/>
              <w:rPr>
                <w:sz w:val="16"/>
                <w:szCs w:val="16"/>
                <w:lang w:eastAsia="zh-CN"/>
              </w:rPr>
            </w:pPr>
            <w:r>
              <w:rPr>
                <w:sz w:val="16"/>
                <w:szCs w:val="16"/>
                <w:lang w:eastAsia="zh-CN"/>
              </w:rPr>
              <w:t>1</w:t>
            </w:r>
            <w:r w:rsidR="0041609F">
              <w:rPr>
                <w:sz w:val="16"/>
                <w:szCs w:val="16"/>
                <w:lang w:eastAsia="zh-CN"/>
              </w:rPr>
              <w:t>1</w:t>
            </w:r>
            <w:r>
              <w:rPr>
                <w:sz w:val="16"/>
                <w:szCs w:val="16"/>
                <w:lang w:eastAsia="zh-CN"/>
              </w:rPr>
              <w:t>/2019</w:t>
            </w:r>
          </w:p>
        </w:tc>
        <w:tc>
          <w:tcPr>
            <w:tcW w:w="1185" w:type="dxa"/>
            <w:shd w:val="solid" w:color="FFFFFF" w:fill="auto"/>
          </w:tcPr>
          <w:p w:rsidR="009B5B90" w:rsidRDefault="00A6397D" w:rsidP="0041609F">
            <w:pPr>
              <w:pStyle w:val="TAL"/>
              <w:rPr>
                <w:snapToGrid w:val="0"/>
                <w:lang w:val="en-AU"/>
              </w:rPr>
            </w:pPr>
            <w:r>
              <w:rPr>
                <w:snapToGrid w:val="0"/>
                <w:lang w:val="en-AU" w:eastAsia="zh-CN"/>
              </w:rPr>
              <w:t>RAN4#92bis</w:t>
            </w:r>
          </w:p>
        </w:tc>
        <w:tc>
          <w:tcPr>
            <w:tcW w:w="1134" w:type="dxa"/>
            <w:shd w:val="solid" w:color="FFFFFF" w:fill="auto"/>
          </w:tcPr>
          <w:p w:rsidR="009B5B90" w:rsidRDefault="00A6397D" w:rsidP="0041609F">
            <w:pPr>
              <w:pStyle w:val="TAL"/>
              <w:rPr>
                <w:lang w:val="en-US"/>
              </w:rPr>
            </w:pPr>
            <w:r w:rsidRPr="00A6397D">
              <w:rPr>
                <w:lang w:val="en-US"/>
              </w:rPr>
              <w:t>R4-1912187</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6397D" w:rsidP="0041609F">
            <w:pPr>
              <w:pStyle w:val="TAL"/>
              <w:rPr>
                <w:snapToGrid w:val="0"/>
                <w:lang w:val="en-AU"/>
              </w:rPr>
            </w:pPr>
            <w:r>
              <w:rPr>
                <w:snapToGrid w:val="0"/>
                <w:lang w:val="en-AU"/>
              </w:rPr>
              <w:t>Band plan for NR band 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6397D" w:rsidP="0041609F">
            <w:pPr>
              <w:pStyle w:val="TAL"/>
              <w:rPr>
                <w:snapToGrid w:val="0"/>
                <w:lang w:val="en-AU"/>
              </w:rPr>
            </w:pPr>
            <w:r>
              <w:rPr>
                <w:snapToGrid w:val="0"/>
                <w:lang w:val="en-AU"/>
              </w:rPr>
              <w:t>0.3.0</w:t>
            </w:r>
          </w:p>
        </w:tc>
      </w:tr>
      <w:tr w:rsidR="009B5B90" w:rsidTr="0041609F">
        <w:tc>
          <w:tcPr>
            <w:tcW w:w="800" w:type="dxa"/>
            <w:shd w:val="solid" w:color="FFFFFF" w:fill="auto"/>
          </w:tcPr>
          <w:p w:rsidR="009B5B90" w:rsidRDefault="00FC3C0A" w:rsidP="0041609F">
            <w:pPr>
              <w:pStyle w:val="TAL"/>
              <w:rPr>
                <w:sz w:val="16"/>
                <w:szCs w:val="16"/>
                <w:lang w:eastAsia="zh-CN"/>
              </w:rPr>
            </w:pPr>
            <w:r>
              <w:rPr>
                <w:sz w:val="16"/>
                <w:szCs w:val="16"/>
                <w:lang w:eastAsia="zh-CN"/>
              </w:rPr>
              <w:t>11/2019</w:t>
            </w:r>
          </w:p>
        </w:tc>
        <w:tc>
          <w:tcPr>
            <w:tcW w:w="1185" w:type="dxa"/>
            <w:shd w:val="solid" w:color="FFFFFF" w:fill="auto"/>
          </w:tcPr>
          <w:p w:rsidR="009B5B90" w:rsidRDefault="00FC3C0A" w:rsidP="0041609F">
            <w:pPr>
              <w:pStyle w:val="TAL"/>
              <w:rPr>
                <w:snapToGrid w:val="0"/>
                <w:lang w:val="en-AU"/>
              </w:rPr>
            </w:pPr>
            <w:r>
              <w:rPr>
                <w:snapToGrid w:val="0"/>
                <w:lang w:val="en-AU" w:eastAsia="zh-CN"/>
              </w:rPr>
              <w:t>RAN4#93</w:t>
            </w:r>
          </w:p>
        </w:tc>
        <w:tc>
          <w:tcPr>
            <w:tcW w:w="1134" w:type="dxa"/>
            <w:shd w:val="solid" w:color="FFFFFF" w:fill="auto"/>
          </w:tcPr>
          <w:p w:rsidR="009B5B90" w:rsidRDefault="00FC3C0A" w:rsidP="0041609F">
            <w:pPr>
              <w:pStyle w:val="TAL"/>
              <w:rPr>
                <w:lang w:val="en-US"/>
              </w:rPr>
            </w:pPr>
            <w:bookmarkStart w:id="58" w:name="_Hlk25316286"/>
            <w:r w:rsidRPr="00FC3C0A">
              <w:rPr>
                <w:lang w:val="en-US"/>
              </w:rPr>
              <w:t>R4-1916055</w:t>
            </w:r>
            <w:bookmarkEnd w:id="58"/>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FC3C0A" w:rsidP="0041609F">
            <w:pPr>
              <w:pStyle w:val="TAL"/>
              <w:rPr>
                <w:snapToGrid w:val="0"/>
                <w:lang w:val="en-AU"/>
              </w:rPr>
            </w:pPr>
            <w:r w:rsidRPr="00C10F91">
              <w:rPr>
                <w:lang w:val="en-US"/>
              </w:rPr>
              <w:t xml:space="preserve">Channel numbering </w:t>
            </w:r>
            <w:r w:rsidRPr="00C10F91">
              <w:rPr>
                <w:rFonts w:hint="eastAsia"/>
                <w:lang w:val="en-US"/>
              </w:rPr>
              <w:t xml:space="preserve">and </w:t>
            </w:r>
            <w:r w:rsidRPr="00C10F91">
              <w:rPr>
                <w:lang w:val="en-US"/>
              </w:rPr>
              <w:t>channel bandwidth</w:t>
            </w:r>
            <w:r>
              <w:rPr>
                <w:lang w:val="en-US"/>
              </w:rPr>
              <w:t xml:space="preserve"> for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FC3C0A" w:rsidP="0041609F">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CB2E06" w:rsidP="00CB2E06">
            <w:pPr>
              <w:pStyle w:val="TAL"/>
              <w:rPr>
                <w:sz w:val="16"/>
                <w:szCs w:val="16"/>
                <w:lang w:eastAsia="zh-CN"/>
              </w:rPr>
            </w:pPr>
            <w:r>
              <w:rPr>
                <w:sz w:val="16"/>
                <w:szCs w:val="16"/>
                <w:lang w:eastAsia="zh-CN"/>
              </w:rPr>
              <w:t>11/2019</w:t>
            </w:r>
          </w:p>
        </w:tc>
        <w:tc>
          <w:tcPr>
            <w:tcW w:w="1185" w:type="dxa"/>
            <w:shd w:val="solid" w:color="FFFFFF" w:fill="auto"/>
          </w:tcPr>
          <w:p w:rsidR="00CB2E06" w:rsidRDefault="00CB2E06" w:rsidP="00CB2E06">
            <w:pPr>
              <w:pStyle w:val="TAL"/>
              <w:rPr>
                <w:snapToGrid w:val="0"/>
                <w:lang w:val="en-AU"/>
              </w:rPr>
            </w:pPr>
            <w:r>
              <w:rPr>
                <w:snapToGrid w:val="0"/>
                <w:lang w:val="en-AU" w:eastAsia="zh-CN"/>
              </w:rPr>
              <w:t>RAN4#93</w:t>
            </w:r>
          </w:p>
        </w:tc>
        <w:tc>
          <w:tcPr>
            <w:tcW w:w="1134" w:type="dxa"/>
            <w:shd w:val="solid" w:color="FFFFFF" w:fill="auto"/>
          </w:tcPr>
          <w:p w:rsidR="00CB2E06" w:rsidRDefault="00CB2E06" w:rsidP="00CB2E06">
            <w:pPr>
              <w:pStyle w:val="TAL"/>
              <w:rPr>
                <w:lang w:val="en-US"/>
              </w:rPr>
            </w:pPr>
            <w:r w:rsidRPr="00FC3C0A">
              <w:rPr>
                <w:lang w:val="en-US"/>
              </w:rPr>
              <w:t>R4-19160</w:t>
            </w:r>
            <w:r>
              <w:rPr>
                <w:lang w:val="en-US"/>
              </w:rPr>
              <w:t>3</w:t>
            </w:r>
            <w:r w:rsidRPr="00FC3C0A">
              <w:rPr>
                <w:lang w:val="en-US"/>
              </w:rPr>
              <w:t>5</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Pr="006D372E" w:rsidRDefault="00CB2E06" w:rsidP="00CB2E06">
            <w:pPr>
              <w:pStyle w:val="TAL"/>
              <w:rPr>
                <w:snapToGrid w:val="0"/>
                <w:szCs w:val="18"/>
                <w:lang w:val="en-AU"/>
              </w:rPr>
            </w:pPr>
            <w:r w:rsidRPr="006D372E">
              <w:rPr>
                <w:rFonts w:cs="Arial"/>
                <w:szCs w:val="18"/>
              </w:rPr>
              <w:t>UE RF requirements for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R4-2001961</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snapToGrid w:val="0"/>
                <w:lang w:val="en-AU"/>
              </w:rPr>
              <w:t>TP on General issues</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R4-2002838</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lang w:val="en-US"/>
              </w:rPr>
              <w:t>TP on BS RF requirement for band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27F3" w:rsidRDefault="00CE27F3">
      <w:r>
        <w:separator/>
      </w:r>
    </w:p>
  </w:endnote>
  <w:endnote w:type="continuationSeparator" w:id="0">
    <w:p w:rsidR="00CE27F3" w:rsidRDefault="00CE2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A7" w:rsidRDefault="005E4A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27F3" w:rsidRDefault="00CE27F3">
      <w:r>
        <w:separator/>
      </w:r>
    </w:p>
  </w:footnote>
  <w:footnote w:type="continuationSeparator" w:id="0">
    <w:p w:rsidR="00CE27F3" w:rsidRDefault="00CE2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A7" w:rsidRDefault="005E4AA7">
    <w:pPr>
      <w:pStyle w:val="Header"/>
      <w:framePr w:wrap="auto" w:vAnchor="text" w:hAnchor="margin" w:xAlign="right" w:y="1"/>
      <w:widowControl/>
    </w:pPr>
    <w:r>
      <w:fldChar w:fldCharType="begin"/>
    </w:r>
    <w:r>
      <w:instrText xml:space="preserve"> STYLEREF ZA </w:instrText>
    </w:r>
    <w:r>
      <w:fldChar w:fldCharType="separate"/>
    </w:r>
    <w:r w:rsidR="00F64660">
      <w:t>3GPP TR 38.887 V0.4.0 (2020-03)</w:t>
    </w:r>
    <w:r>
      <w:fldChar w:fldCharType="end"/>
    </w:r>
  </w:p>
  <w:p w:rsidR="005E4AA7" w:rsidRDefault="005E4AA7">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5E4AA7" w:rsidRDefault="005E4AA7">
    <w:pPr>
      <w:pStyle w:val="Header"/>
      <w:framePr w:wrap="auto" w:vAnchor="text" w:hAnchor="margin" w:y="1"/>
      <w:widowControl/>
    </w:pPr>
    <w:r>
      <w:fldChar w:fldCharType="begin"/>
    </w:r>
    <w:r>
      <w:instrText xml:space="preserve"> STYLEREF ZGSM </w:instrText>
    </w:r>
    <w:r>
      <w:fldChar w:fldCharType="separate"/>
    </w:r>
    <w:r w:rsidR="00F64660">
      <w:t>Release 16</w:t>
    </w:r>
    <w:r>
      <w:fldChar w:fldCharType="end"/>
    </w:r>
  </w:p>
  <w:p w:rsidR="005E4AA7" w:rsidRDefault="005E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0"/>
  </w:num>
  <w:num w:numId="7">
    <w:abstractNumId w:val="16"/>
  </w:num>
  <w:num w:numId="8">
    <w:abstractNumId w:val="14"/>
  </w:num>
  <w:num w:numId="9">
    <w:abstractNumId w:val="9"/>
  </w:num>
  <w:num w:numId="10">
    <w:abstractNumId w:val="18"/>
  </w:num>
  <w:num w:numId="11">
    <w:abstractNumId w:val="8"/>
  </w:num>
  <w:num w:numId="12">
    <w:abstractNumId w:val="6"/>
  </w:num>
  <w:num w:numId="13">
    <w:abstractNumId w:val="5"/>
  </w:num>
  <w:num w:numId="14">
    <w:abstractNumId w:val="15"/>
  </w:num>
  <w:num w:numId="15">
    <w:abstractNumId w:val="13"/>
  </w:num>
  <w:num w:numId="16">
    <w:abstractNumId w:val="12"/>
  </w:num>
  <w:num w:numId="17">
    <w:abstractNumId w:val="3"/>
  </w:num>
  <w:num w:numId="18">
    <w:abstractNumId w:val="17"/>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272C1"/>
    <w:rsid w:val="00031C1D"/>
    <w:rsid w:val="000427B1"/>
    <w:rsid w:val="00045E11"/>
    <w:rsid w:val="00046369"/>
    <w:rsid w:val="000479BE"/>
    <w:rsid w:val="00062429"/>
    <w:rsid w:val="00062B58"/>
    <w:rsid w:val="000709EF"/>
    <w:rsid w:val="00076B9B"/>
    <w:rsid w:val="000817C8"/>
    <w:rsid w:val="00082E7D"/>
    <w:rsid w:val="00085B38"/>
    <w:rsid w:val="0009226D"/>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E40B8"/>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97432"/>
    <w:rsid w:val="002A142C"/>
    <w:rsid w:val="002A3D0A"/>
    <w:rsid w:val="002A6DB5"/>
    <w:rsid w:val="002B032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609F"/>
    <w:rsid w:val="0041738D"/>
    <w:rsid w:val="00424A11"/>
    <w:rsid w:val="004325D2"/>
    <w:rsid w:val="004372F6"/>
    <w:rsid w:val="00443B9B"/>
    <w:rsid w:val="00450DD6"/>
    <w:rsid w:val="004511A5"/>
    <w:rsid w:val="0046273B"/>
    <w:rsid w:val="00464166"/>
    <w:rsid w:val="004675AF"/>
    <w:rsid w:val="0046760A"/>
    <w:rsid w:val="00470C7E"/>
    <w:rsid w:val="00482800"/>
    <w:rsid w:val="00484A8C"/>
    <w:rsid w:val="004851CB"/>
    <w:rsid w:val="00486267"/>
    <w:rsid w:val="004919BF"/>
    <w:rsid w:val="00491B08"/>
    <w:rsid w:val="0049479A"/>
    <w:rsid w:val="004972F9"/>
    <w:rsid w:val="004A4D30"/>
    <w:rsid w:val="004A662A"/>
    <w:rsid w:val="004A67AD"/>
    <w:rsid w:val="004A767D"/>
    <w:rsid w:val="004C0079"/>
    <w:rsid w:val="004C0097"/>
    <w:rsid w:val="004C1532"/>
    <w:rsid w:val="004C401F"/>
    <w:rsid w:val="004D188E"/>
    <w:rsid w:val="004E6842"/>
    <w:rsid w:val="004F3106"/>
    <w:rsid w:val="0050213D"/>
    <w:rsid w:val="00505BFA"/>
    <w:rsid w:val="005064EA"/>
    <w:rsid w:val="005075A6"/>
    <w:rsid w:val="00514398"/>
    <w:rsid w:val="005224E4"/>
    <w:rsid w:val="00531315"/>
    <w:rsid w:val="0053546A"/>
    <w:rsid w:val="00547D9F"/>
    <w:rsid w:val="00552335"/>
    <w:rsid w:val="005575EA"/>
    <w:rsid w:val="00557FFC"/>
    <w:rsid w:val="00560AB0"/>
    <w:rsid w:val="00562079"/>
    <w:rsid w:val="00582440"/>
    <w:rsid w:val="005848B0"/>
    <w:rsid w:val="00584AA9"/>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E4AA7"/>
    <w:rsid w:val="005F0E89"/>
    <w:rsid w:val="006143F8"/>
    <w:rsid w:val="00614CCB"/>
    <w:rsid w:val="00616E3E"/>
    <w:rsid w:val="00621CB9"/>
    <w:rsid w:val="00622D4E"/>
    <w:rsid w:val="00630AFE"/>
    <w:rsid w:val="00635DE4"/>
    <w:rsid w:val="00637921"/>
    <w:rsid w:val="00644A2F"/>
    <w:rsid w:val="00646B8D"/>
    <w:rsid w:val="0065184E"/>
    <w:rsid w:val="00651E54"/>
    <w:rsid w:val="00652C0A"/>
    <w:rsid w:val="00652F56"/>
    <w:rsid w:val="00657119"/>
    <w:rsid w:val="00673FB6"/>
    <w:rsid w:val="00674BEC"/>
    <w:rsid w:val="00676A3A"/>
    <w:rsid w:val="006823FA"/>
    <w:rsid w:val="0068558E"/>
    <w:rsid w:val="00694603"/>
    <w:rsid w:val="006A1CAA"/>
    <w:rsid w:val="006A4D65"/>
    <w:rsid w:val="006B30BD"/>
    <w:rsid w:val="006D3290"/>
    <w:rsid w:val="006D365C"/>
    <w:rsid w:val="006D372E"/>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6397D"/>
    <w:rsid w:val="00A72EB2"/>
    <w:rsid w:val="00A74BE5"/>
    <w:rsid w:val="00A81B15"/>
    <w:rsid w:val="00A83C2C"/>
    <w:rsid w:val="00A85DBC"/>
    <w:rsid w:val="00A867E6"/>
    <w:rsid w:val="00A906D4"/>
    <w:rsid w:val="00A90D51"/>
    <w:rsid w:val="00AA0758"/>
    <w:rsid w:val="00AA5C4A"/>
    <w:rsid w:val="00AC0969"/>
    <w:rsid w:val="00AC2B31"/>
    <w:rsid w:val="00AD39AB"/>
    <w:rsid w:val="00AD6F45"/>
    <w:rsid w:val="00AE7E57"/>
    <w:rsid w:val="00AF044F"/>
    <w:rsid w:val="00AF7000"/>
    <w:rsid w:val="00B01C27"/>
    <w:rsid w:val="00B07983"/>
    <w:rsid w:val="00B1154D"/>
    <w:rsid w:val="00B13A4F"/>
    <w:rsid w:val="00B20A35"/>
    <w:rsid w:val="00B27199"/>
    <w:rsid w:val="00B34AFA"/>
    <w:rsid w:val="00B354B0"/>
    <w:rsid w:val="00B36FDD"/>
    <w:rsid w:val="00B375CE"/>
    <w:rsid w:val="00B5213F"/>
    <w:rsid w:val="00B54ED1"/>
    <w:rsid w:val="00B60681"/>
    <w:rsid w:val="00B65275"/>
    <w:rsid w:val="00B659DC"/>
    <w:rsid w:val="00B80A6F"/>
    <w:rsid w:val="00B8446C"/>
    <w:rsid w:val="00B95051"/>
    <w:rsid w:val="00BA06C6"/>
    <w:rsid w:val="00BA1EE1"/>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2E06"/>
    <w:rsid w:val="00CB592F"/>
    <w:rsid w:val="00CC2260"/>
    <w:rsid w:val="00CD5CD2"/>
    <w:rsid w:val="00CE0297"/>
    <w:rsid w:val="00CE27F3"/>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15E2"/>
    <w:rsid w:val="00E131B3"/>
    <w:rsid w:val="00E143C3"/>
    <w:rsid w:val="00E15C36"/>
    <w:rsid w:val="00E1761E"/>
    <w:rsid w:val="00E24C2E"/>
    <w:rsid w:val="00E261CA"/>
    <w:rsid w:val="00E322F4"/>
    <w:rsid w:val="00E339AB"/>
    <w:rsid w:val="00E34442"/>
    <w:rsid w:val="00E35CF5"/>
    <w:rsid w:val="00E374E7"/>
    <w:rsid w:val="00E57B74"/>
    <w:rsid w:val="00E606A6"/>
    <w:rsid w:val="00E64154"/>
    <w:rsid w:val="00E67AEB"/>
    <w:rsid w:val="00E82089"/>
    <w:rsid w:val="00E8629F"/>
    <w:rsid w:val="00E86F81"/>
    <w:rsid w:val="00E90933"/>
    <w:rsid w:val="00E94AF9"/>
    <w:rsid w:val="00EA13B7"/>
    <w:rsid w:val="00EA174A"/>
    <w:rsid w:val="00EA2C49"/>
    <w:rsid w:val="00EA3C24"/>
    <w:rsid w:val="00EA5758"/>
    <w:rsid w:val="00EA634A"/>
    <w:rsid w:val="00EB5B98"/>
    <w:rsid w:val="00EB7330"/>
    <w:rsid w:val="00ED3BBF"/>
    <w:rsid w:val="00ED5F07"/>
    <w:rsid w:val="00ED6180"/>
    <w:rsid w:val="00ED797F"/>
    <w:rsid w:val="00EE0976"/>
    <w:rsid w:val="00EE59A3"/>
    <w:rsid w:val="00EE5E4C"/>
    <w:rsid w:val="00EE79C3"/>
    <w:rsid w:val="00EF0A9B"/>
    <w:rsid w:val="00EF16D7"/>
    <w:rsid w:val="00EF1F85"/>
    <w:rsid w:val="00EF216B"/>
    <w:rsid w:val="00EF6047"/>
    <w:rsid w:val="00F00EC3"/>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4660"/>
    <w:rsid w:val="00F66BE3"/>
    <w:rsid w:val="00F70ECA"/>
    <w:rsid w:val="00F75E21"/>
    <w:rsid w:val="00F80F43"/>
    <w:rsid w:val="00F8766C"/>
    <w:rsid w:val="00F93146"/>
    <w:rsid w:val="00F935C9"/>
    <w:rsid w:val="00F9770C"/>
    <w:rsid w:val="00FA2E92"/>
    <w:rsid w:val="00FA33AE"/>
    <w:rsid w:val="00FA3BB2"/>
    <w:rsid w:val="00FA5A91"/>
    <w:rsid w:val="00FB0233"/>
    <w:rsid w:val="00FB0B80"/>
    <w:rsid w:val="00FB20CA"/>
    <w:rsid w:val="00FB30F3"/>
    <w:rsid w:val="00FB787D"/>
    <w:rsid w:val="00FC051F"/>
    <w:rsid w:val="00FC219B"/>
    <w:rsid w:val="00FC2E45"/>
    <w:rsid w:val="00FC3C0A"/>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link w:val="Heading4Char"/>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qFormat/>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uiPriority w:val="99"/>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uiPriority w:val="99"/>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uiPriority w:val="99"/>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uiPriority w:val="99"/>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 w:type="character" w:customStyle="1" w:styleId="GuidanceChar">
    <w:name w:val="Guidance Char"/>
    <w:link w:val="Guidance"/>
    <w:rsid w:val="00A6397D"/>
    <w:rPr>
      <w:i/>
      <w:color w:val="0000FF"/>
      <w:lang w:val="en-GB" w:eastAsia="en-US"/>
    </w:rPr>
  </w:style>
  <w:style w:type="character" w:customStyle="1" w:styleId="EQChar">
    <w:name w:val="EQ Char"/>
    <w:link w:val="EQ"/>
    <w:rsid w:val="00FC3C0A"/>
    <w:rPr>
      <w:noProof/>
      <w:lang w:val="en-GB" w:eastAsia="en-US"/>
    </w:rPr>
  </w:style>
  <w:style w:type="character" w:customStyle="1" w:styleId="Heading4Char">
    <w:name w:val="Heading 4 Char"/>
    <w:link w:val="Heading4"/>
    <w:rsid w:val="00646B8D"/>
    <w:rPr>
      <w:rFonts w:ascii="Arial" w:hAnsi="Arial"/>
      <w:sz w:val="24"/>
      <w:lang w:val="en-GB" w:eastAsia="en-US"/>
    </w:rPr>
  </w:style>
  <w:style w:type="character" w:customStyle="1" w:styleId="EXChar">
    <w:name w:val="EX Char"/>
    <w:link w:val="EX"/>
    <w:qFormat/>
    <w:rsid w:val="0009226D"/>
    <w:rPr>
      <w:lang w:val="en-GB" w:eastAsia="en-US"/>
    </w:rPr>
  </w:style>
  <w:style w:type="character" w:customStyle="1" w:styleId="Heading2Char">
    <w:name w:val="Heading 2 Char"/>
    <w:link w:val="Heading2"/>
    <w:rsid w:val="000922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BFB3E-481C-42CA-B74E-6E6F4BA92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5078</Words>
  <Characters>28946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33957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
  <cp:lastModifiedBy/>
  <cp:revision>1</cp:revision>
  <dcterms:created xsi:type="dcterms:W3CDTF">2020-05-15T17:17:00Z</dcterms:created>
  <dcterms:modified xsi:type="dcterms:W3CDTF">2020-05-15T17:17:00Z</dcterms:modified>
</cp:coreProperties>
</file>